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93" w:rsidRPr="00FA6655" w:rsidRDefault="00D77993" w:rsidP="008A5957">
      <w:pPr>
        <w:ind w:firstLine="550"/>
        <w:jc w:val="right"/>
        <w:rPr>
          <w:rFonts w:ascii="Times New Roman" w:hAnsi="Times New Roman"/>
          <w:sz w:val="28"/>
          <w:szCs w:val="28"/>
          <w:lang w:val="ru-RU"/>
        </w:rPr>
      </w:pPr>
      <w:r w:rsidRPr="00FA6655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D77993" w:rsidRPr="00FA6655" w:rsidRDefault="00D77993" w:rsidP="008A5957">
      <w:pPr>
        <w:ind w:firstLine="550"/>
        <w:jc w:val="right"/>
        <w:rPr>
          <w:rFonts w:ascii="Times New Roman" w:hAnsi="Times New Roman"/>
          <w:sz w:val="28"/>
          <w:szCs w:val="28"/>
          <w:lang w:val="ru-RU"/>
        </w:rPr>
      </w:pPr>
      <w:r w:rsidRPr="00FA6655"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r w:rsidR="00FA6655">
        <w:rPr>
          <w:rFonts w:ascii="Times New Roman" w:hAnsi="Times New Roman"/>
          <w:sz w:val="28"/>
          <w:szCs w:val="28"/>
          <w:lang w:val="ru-RU"/>
        </w:rPr>
        <w:t>генерального директора</w:t>
      </w:r>
    </w:p>
    <w:p w:rsidR="00D77993" w:rsidRPr="00FA6655" w:rsidRDefault="00FA6655" w:rsidP="008A5957">
      <w:pPr>
        <w:ind w:firstLine="55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 «РОСЭКСПЕРТИЗА»</w:t>
      </w:r>
    </w:p>
    <w:p w:rsidR="00D77993" w:rsidRPr="00FA6655" w:rsidRDefault="00D77993" w:rsidP="008A5957">
      <w:pPr>
        <w:ind w:firstLine="550"/>
        <w:jc w:val="right"/>
        <w:rPr>
          <w:rFonts w:ascii="Times New Roman" w:hAnsi="Times New Roman"/>
          <w:sz w:val="28"/>
          <w:szCs w:val="28"/>
          <w:lang w:val="ru-RU"/>
        </w:rPr>
      </w:pPr>
      <w:r w:rsidRPr="00FA66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46DC8">
        <w:rPr>
          <w:rFonts w:ascii="Times New Roman" w:hAnsi="Times New Roman"/>
          <w:sz w:val="28"/>
          <w:szCs w:val="28"/>
          <w:lang w:val="ru-RU"/>
        </w:rPr>
        <w:t>27</w:t>
      </w:r>
      <w:r w:rsidR="00FA66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6DC8">
        <w:rPr>
          <w:rFonts w:ascii="Times New Roman" w:hAnsi="Times New Roman"/>
          <w:sz w:val="28"/>
          <w:szCs w:val="28"/>
          <w:lang w:val="ru-RU"/>
        </w:rPr>
        <w:t>марта</w:t>
      </w:r>
      <w:r w:rsidR="00FA665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46DC8">
        <w:rPr>
          <w:rFonts w:ascii="Times New Roman" w:hAnsi="Times New Roman"/>
          <w:sz w:val="28"/>
          <w:szCs w:val="28"/>
          <w:lang w:val="ru-RU"/>
        </w:rPr>
        <w:t>9</w:t>
      </w:r>
      <w:r w:rsidRPr="00FA6655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46DC8">
        <w:rPr>
          <w:rFonts w:ascii="Times New Roman" w:hAnsi="Times New Roman"/>
          <w:sz w:val="28"/>
          <w:szCs w:val="28"/>
          <w:lang w:val="ru-RU"/>
        </w:rPr>
        <w:t>4</w:t>
      </w:r>
    </w:p>
    <w:p w:rsidR="00D96932" w:rsidRDefault="00D96932" w:rsidP="00D77993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D77993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D77993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6932" w:rsidRPr="00173341" w:rsidRDefault="00D96932" w:rsidP="00D969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73341">
        <w:rPr>
          <w:rFonts w:ascii="Times New Roman" w:hAnsi="Times New Roman"/>
          <w:b/>
          <w:sz w:val="32"/>
          <w:szCs w:val="32"/>
          <w:lang w:val="ru-RU"/>
        </w:rPr>
        <w:t>РЕГЛАМЕНТ</w:t>
      </w:r>
    </w:p>
    <w:p w:rsidR="00ED1C41" w:rsidRDefault="00FA6655" w:rsidP="00D46DC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проведения негосударственной</w:t>
      </w:r>
      <w:r w:rsidRPr="00173341">
        <w:rPr>
          <w:rFonts w:ascii="Times New Roman" w:hAnsi="Times New Roman"/>
          <w:b/>
          <w:sz w:val="32"/>
          <w:szCs w:val="32"/>
          <w:lang w:val="ru-RU"/>
        </w:rPr>
        <w:t xml:space="preserve"> экспертизы </w:t>
      </w:r>
      <w:r w:rsidR="00D46DC8">
        <w:rPr>
          <w:rFonts w:ascii="Times New Roman" w:hAnsi="Times New Roman"/>
          <w:b/>
          <w:sz w:val="32"/>
          <w:szCs w:val="32"/>
          <w:lang w:val="ru-RU"/>
        </w:rPr>
        <w:t xml:space="preserve">результатов инженерных изысканий </w:t>
      </w:r>
      <w:r>
        <w:rPr>
          <w:rFonts w:ascii="Times New Roman" w:hAnsi="Times New Roman"/>
          <w:b/>
          <w:sz w:val="32"/>
          <w:szCs w:val="32"/>
          <w:lang w:val="ru-RU"/>
        </w:rPr>
        <w:t>обществом с ограниченной ответственностью</w:t>
      </w:r>
    </w:p>
    <w:p w:rsidR="00FA6655" w:rsidRDefault="00FA6655" w:rsidP="00D969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96932" w:rsidRDefault="00D96932" w:rsidP="00D9693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«Р</w:t>
      </w:r>
      <w:r w:rsidR="008A5957">
        <w:rPr>
          <w:rFonts w:ascii="Times New Roman" w:hAnsi="Times New Roman"/>
          <w:b/>
          <w:sz w:val="32"/>
          <w:szCs w:val="32"/>
        </w:rPr>
        <w:t>E</w:t>
      </w:r>
      <w:r w:rsidR="008A5957">
        <w:rPr>
          <w:rFonts w:ascii="Times New Roman" w:hAnsi="Times New Roman"/>
          <w:b/>
          <w:sz w:val="32"/>
          <w:szCs w:val="32"/>
          <w:lang w:val="ru-RU"/>
        </w:rPr>
        <w:t>ГИОНАЛЬНОЕ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О</w:t>
      </w:r>
      <w:r w:rsidR="008A5957">
        <w:rPr>
          <w:rFonts w:ascii="Times New Roman" w:hAnsi="Times New Roman"/>
          <w:b/>
          <w:sz w:val="32"/>
          <w:szCs w:val="32"/>
          <w:lang w:val="ru-RU"/>
        </w:rPr>
        <w:t>БЪЕДИНЕННОЕ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С</w:t>
      </w:r>
      <w:r w:rsidR="008A5957">
        <w:rPr>
          <w:rFonts w:ascii="Times New Roman" w:hAnsi="Times New Roman"/>
          <w:b/>
          <w:sz w:val="32"/>
          <w:szCs w:val="32"/>
          <w:lang w:val="ru-RU"/>
        </w:rPr>
        <w:t>ООБЩЕСТВО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– Э</w:t>
      </w:r>
      <w:r w:rsidR="008A5957">
        <w:rPr>
          <w:rFonts w:ascii="Times New Roman" w:hAnsi="Times New Roman"/>
          <w:b/>
          <w:sz w:val="32"/>
          <w:szCs w:val="32"/>
          <w:lang w:val="ru-RU"/>
        </w:rPr>
        <w:t>КСПЕРТИЗА</w:t>
      </w:r>
      <w:r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E406F2" w:rsidRPr="008A5957" w:rsidRDefault="00D96932" w:rsidP="00E406F2">
      <w:pPr>
        <w:jc w:val="center"/>
        <w:rPr>
          <w:rFonts w:ascii="Times New Roman" w:hAnsi="Times New Roman"/>
          <w:b/>
          <w:strike/>
          <w:sz w:val="32"/>
          <w:szCs w:val="32"/>
          <w:lang w:val="ru-RU"/>
        </w:rPr>
      </w:pPr>
      <w:r w:rsidRPr="00173341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173341" w:rsidRDefault="00173341">
      <w:pPr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>
      <w:pPr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6932" w:rsidRDefault="00D9693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06F2" w:rsidRDefault="00E406F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06F2" w:rsidRDefault="00E406F2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Default="00173341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D96932">
        <w:rPr>
          <w:rFonts w:ascii="Times New Roman" w:hAnsi="Times New Roman"/>
          <w:sz w:val="28"/>
          <w:szCs w:val="28"/>
          <w:lang w:val="ru-RU"/>
        </w:rPr>
        <w:t xml:space="preserve">Владимир,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D46DC8">
        <w:rPr>
          <w:rFonts w:ascii="Times New Roman" w:hAnsi="Times New Roman"/>
          <w:sz w:val="28"/>
          <w:szCs w:val="28"/>
          <w:lang w:val="ru-RU"/>
        </w:rPr>
        <w:t>9</w:t>
      </w:r>
    </w:p>
    <w:p w:rsidR="009A199C" w:rsidRDefault="009A199C" w:rsidP="0017334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3341" w:rsidRPr="001627D9" w:rsidRDefault="00173341" w:rsidP="001627D9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7D9">
        <w:rPr>
          <w:rFonts w:ascii="Times New Roman" w:hAnsi="Times New Roman"/>
          <w:b/>
          <w:sz w:val="28"/>
          <w:szCs w:val="28"/>
          <w:lang w:val="ru-RU"/>
        </w:rPr>
        <w:lastRenderedPageBreak/>
        <w:t>Общие положения</w:t>
      </w:r>
    </w:p>
    <w:p w:rsidR="00173341" w:rsidRDefault="00173341" w:rsidP="001733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3341" w:rsidRPr="001627D9" w:rsidRDefault="000913CA" w:rsidP="00E406F2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="001627D9" w:rsidRPr="001627D9">
        <w:rPr>
          <w:rFonts w:ascii="Times New Roman" w:hAnsi="Times New Roman"/>
          <w:b/>
          <w:sz w:val="28"/>
          <w:szCs w:val="28"/>
          <w:lang w:val="ru-RU"/>
        </w:rPr>
        <w:t>О</w:t>
      </w:r>
      <w:r w:rsidR="00173341" w:rsidRPr="001627D9">
        <w:rPr>
          <w:rFonts w:ascii="Times New Roman" w:hAnsi="Times New Roman"/>
          <w:b/>
          <w:sz w:val="28"/>
          <w:szCs w:val="28"/>
          <w:lang w:val="ru-RU"/>
        </w:rPr>
        <w:t>бщие положения о предмете негосударственной экспертизы про</w:t>
      </w:r>
      <w:r w:rsidR="001627D9" w:rsidRPr="001627D9">
        <w:rPr>
          <w:rFonts w:ascii="Times New Roman" w:hAnsi="Times New Roman"/>
          <w:b/>
          <w:sz w:val="28"/>
          <w:szCs w:val="28"/>
          <w:lang w:val="ru-RU"/>
        </w:rPr>
        <w:t>ектной документации</w:t>
      </w:r>
      <w:r w:rsidR="00955B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627D9" w:rsidRDefault="001627D9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3F94" w:rsidRDefault="00081DAB" w:rsidP="00103F94">
      <w:pPr>
        <w:numPr>
          <w:ilvl w:val="2"/>
          <w:numId w:val="5"/>
        </w:numPr>
        <w:ind w:left="0"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положени</w:t>
      </w:r>
      <w:r w:rsidR="008A5957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части 5 статьи 49 Градостроительного кодекса Российской Федерации п</w:t>
      </w:r>
      <w:r w:rsidR="00103F94">
        <w:rPr>
          <w:rFonts w:ascii="Times New Roman" w:hAnsi="Times New Roman"/>
          <w:sz w:val="28"/>
          <w:szCs w:val="28"/>
          <w:lang w:val="ru-RU"/>
        </w:rPr>
        <w:t>редметом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</w:t>
      </w:r>
      <w:r w:rsidR="00850AFA">
        <w:rPr>
          <w:rFonts w:ascii="Times New Roman" w:hAnsi="Times New Roman"/>
          <w:sz w:val="28"/>
          <w:szCs w:val="28"/>
          <w:lang w:val="ru-RU"/>
        </w:rPr>
        <w:t>зультатов инженерных изысканий требованиям технических регламентов.</w:t>
      </w:r>
    </w:p>
    <w:p w:rsidR="00103F94" w:rsidRDefault="00103F9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2EB2" w:rsidRDefault="00C12EB2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1.1.2. Негосударственная экспертиза</w:t>
      </w:r>
      <w:r w:rsidR="00E1255B">
        <w:rPr>
          <w:rFonts w:ascii="Times New Roman" w:hAnsi="Times New Roman"/>
          <w:sz w:val="28"/>
          <w:szCs w:val="28"/>
          <w:lang w:val="ru-RU"/>
        </w:rPr>
        <w:t xml:space="preserve"> проектной документации 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экспертиза)</w:t>
      </w:r>
      <w:r w:rsidR="00506CA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пунктом 3 Положения об организации и проведении негосударственной экспертизы проектной документации, утвержденного постановлением Правительства Российской Федерации от 31.03.2012 № 272, проводится:</w:t>
      </w:r>
    </w:p>
    <w:p w:rsidR="00212C55" w:rsidRDefault="00212C55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 случае, если имеется совокупность следующих обстоятельств:</w:t>
      </w:r>
    </w:p>
    <w:p w:rsidR="00212C55" w:rsidRDefault="00212C55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212C55" w:rsidRDefault="00212C55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проектная документация и</w:t>
      </w:r>
      <w:r w:rsidR="00E1255B">
        <w:rPr>
          <w:rFonts w:ascii="Times New Roman" w:hAnsi="Times New Roman"/>
          <w:sz w:val="28"/>
          <w:szCs w:val="28"/>
          <w:lang w:val="ru-RU"/>
        </w:rPr>
        <w:t xml:space="preserve"> (или)</w:t>
      </w:r>
      <w:r>
        <w:rPr>
          <w:rFonts w:ascii="Times New Roman" w:hAnsi="Times New Roman"/>
          <w:sz w:val="28"/>
          <w:szCs w:val="28"/>
          <w:lang w:val="ru-RU"/>
        </w:rPr>
        <w:t xml:space="preserve">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части 3.4 статьи 49 Градостроительного кодекса Российской Федерации;</w:t>
      </w:r>
    </w:p>
    <w:p w:rsidR="00212C55" w:rsidRDefault="00212C55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застройщиком или техническим заказчиком (далее – заявитель) принято решение о проведении негосударственной экспертизы;</w:t>
      </w:r>
    </w:p>
    <w:p w:rsidR="00C12EB2" w:rsidRDefault="00212C55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в случае, если проведение государственной экспертизы проектной документации </w:t>
      </w:r>
      <w:bookmarkStart w:id="0" w:name="_Hlk4763414"/>
      <w:r>
        <w:rPr>
          <w:rFonts w:ascii="Times New Roman" w:hAnsi="Times New Roman"/>
          <w:sz w:val="28"/>
          <w:szCs w:val="28"/>
          <w:lang w:val="ru-RU"/>
        </w:rPr>
        <w:t xml:space="preserve">и (или) </w:t>
      </w:r>
      <w:r w:rsidR="00B40F28">
        <w:rPr>
          <w:rFonts w:ascii="Times New Roman" w:hAnsi="Times New Roman"/>
          <w:sz w:val="28"/>
          <w:szCs w:val="28"/>
          <w:lang w:val="ru-RU"/>
        </w:rPr>
        <w:t xml:space="preserve">результатов инженерных изысканий </w:t>
      </w:r>
      <w:bookmarkEnd w:id="0"/>
      <w:r w:rsidR="00B40F28">
        <w:rPr>
          <w:rFonts w:ascii="Times New Roman" w:hAnsi="Times New Roman"/>
          <w:sz w:val="28"/>
          <w:szCs w:val="28"/>
          <w:lang w:val="ru-RU"/>
        </w:rPr>
        <w:t>или негосударственной экспертизы не является обязательным в соответствии с частями 2, 3 и 3.1 статьи 49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EB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12EB2" w:rsidRDefault="00C12EB2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27D9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506CA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50AFA">
        <w:rPr>
          <w:rFonts w:ascii="Times New Roman" w:hAnsi="Times New Roman"/>
          <w:sz w:val="28"/>
          <w:szCs w:val="28"/>
          <w:lang w:val="ru-RU"/>
        </w:rPr>
        <w:t>Э</w:t>
      </w:r>
      <w:r w:rsidR="001627D9">
        <w:rPr>
          <w:rFonts w:ascii="Times New Roman" w:hAnsi="Times New Roman"/>
          <w:sz w:val="28"/>
          <w:szCs w:val="28"/>
          <w:lang w:val="ru-RU"/>
        </w:rPr>
        <w:t>кспертизе</w:t>
      </w:r>
      <w:r w:rsidR="00012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27D9">
        <w:rPr>
          <w:rFonts w:ascii="Times New Roman" w:hAnsi="Times New Roman"/>
          <w:sz w:val="28"/>
          <w:szCs w:val="28"/>
          <w:lang w:val="ru-RU"/>
        </w:rPr>
        <w:t xml:space="preserve">подлежат проектная документация </w:t>
      </w:r>
      <w:r w:rsidR="00E1255B" w:rsidRPr="00E1255B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 w:rsidR="001627D9">
        <w:rPr>
          <w:rFonts w:ascii="Times New Roman" w:hAnsi="Times New Roman"/>
          <w:sz w:val="28"/>
          <w:szCs w:val="28"/>
          <w:lang w:val="ru-RU"/>
        </w:rPr>
        <w:t xml:space="preserve">объектов капитального строительства, выполненных для подготовки такой проектной </w:t>
      </w:r>
      <w:r w:rsidR="00216CBD">
        <w:rPr>
          <w:rFonts w:ascii="Times New Roman" w:hAnsi="Times New Roman"/>
          <w:sz w:val="28"/>
          <w:szCs w:val="28"/>
          <w:lang w:val="ru-RU"/>
        </w:rPr>
        <w:t>документации, за исключением случаев, указанных в пунктах 1.1.</w:t>
      </w:r>
      <w:r w:rsidR="00506CA5">
        <w:rPr>
          <w:rFonts w:ascii="Times New Roman" w:hAnsi="Times New Roman"/>
          <w:sz w:val="28"/>
          <w:szCs w:val="28"/>
          <w:lang w:val="ru-RU"/>
        </w:rPr>
        <w:t>4</w:t>
      </w:r>
      <w:r w:rsidR="00216CBD">
        <w:rPr>
          <w:rFonts w:ascii="Times New Roman" w:hAnsi="Times New Roman"/>
          <w:sz w:val="28"/>
          <w:szCs w:val="28"/>
          <w:lang w:val="ru-RU"/>
        </w:rPr>
        <w:t>. – 1.1.</w:t>
      </w:r>
      <w:r w:rsidR="005779AD">
        <w:rPr>
          <w:rFonts w:ascii="Times New Roman" w:hAnsi="Times New Roman"/>
          <w:sz w:val="28"/>
          <w:szCs w:val="28"/>
          <w:lang w:val="ru-RU"/>
        </w:rPr>
        <w:t>7</w:t>
      </w:r>
      <w:r w:rsidR="00216CBD">
        <w:rPr>
          <w:rFonts w:ascii="Times New Roman" w:hAnsi="Times New Roman"/>
          <w:sz w:val="28"/>
          <w:szCs w:val="28"/>
          <w:lang w:val="ru-RU"/>
        </w:rPr>
        <w:t>. настоящего регламента.</w:t>
      </w:r>
    </w:p>
    <w:p w:rsidR="000A63E4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3E4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3E4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D46DC8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87540">
        <w:rPr>
          <w:rFonts w:ascii="Times New Roman" w:hAnsi="Times New Roman"/>
          <w:sz w:val="28"/>
          <w:szCs w:val="28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кспертиз</w:t>
      </w:r>
      <w:r w:rsidR="00B87540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проектн</w:t>
      </w:r>
      <w:r w:rsidR="00B87540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документаци</w:t>
      </w:r>
      <w:r w:rsidR="00B87540">
        <w:rPr>
          <w:rFonts w:ascii="Times New Roman" w:hAnsi="Times New Roman"/>
          <w:sz w:val="28"/>
          <w:szCs w:val="28"/>
          <w:lang w:val="ru-RU"/>
        </w:rPr>
        <w:t>и</w:t>
      </w:r>
      <w:r w:rsidR="0005608A" w:rsidRPr="0005608A">
        <w:rPr>
          <w:lang w:val="ru-RU"/>
        </w:rPr>
        <w:t xml:space="preserve">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>, выполненн</w:t>
      </w:r>
      <w:r w:rsidR="00E406F2"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  <w:lang w:val="ru-RU"/>
        </w:rPr>
        <w:t xml:space="preserve"> для подготовки такой проектной документации, </w:t>
      </w:r>
      <w:r w:rsidR="00B87540">
        <w:rPr>
          <w:rFonts w:ascii="Times New Roman" w:hAnsi="Times New Roman"/>
          <w:sz w:val="28"/>
          <w:szCs w:val="28"/>
          <w:lang w:val="ru-RU"/>
        </w:rPr>
        <w:t xml:space="preserve">не проводится </w:t>
      </w:r>
      <w:r>
        <w:rPr>
          <w:rFonts w:ascii="Times New Roman" w:hAnsi="Times New Roman"/>
          <w:sz w:val="28"/>
          <w:szCs w:val="28"/>
          <w:lang w:val="ru-RU"/>
        </w:rPr>
        <w:t xml:space="preserve">в случаях, </w:t>
      </w:r>
      <w:r w:rsidR="00B87540">
        <w:rPr>
          <w:rFonts w:ascii="Times New Roman" w:hAnsi="Times New Roman"/>
          <w:sz w:val="28"/>
          <w:szCs w:val="28"/>
          <w:lang w:val="ru-RU"/>
        </w:rPr>
        <w:t>если для строительства, реконструкции</w:t>
      </w:r>
      <w:r>
        <w:rPr>
          <w:rFonts w:ascii="Times New Roman" w:hAnsi="Times New Roman"/>
          <w:sz w:val="28"/>
          <w:szCs w:val="28"/>
          <w:lang w:val="ru-RU"/>
        </w:rPr>
        <w:t xml:space="preserve"> не требуется получени</w:t>
      </w:r>
      <w:r w:rsidR="00B8754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разрешения на строительство (</w:t>
      </w:r>
      <w:r w:rsidR="00123C79">
        <w:rPr>
          <w:rFonts w:ascii="Times New Roman" w:hAnsi="Times New Roman"/>
          <w:sz w:val="28"/>
          <w:szCs w:val="28"/>
          <w:lang w:val="ru-RU"/>
        </w:rPr>
        <w:t>част</w:t>
      </w:r>
      <w:r w:rsidR="00B87540">
        <w:rPr>
          <w:rFonts w:ascii="Times New Roman" w:hAnsi="Times New Roman"/>
          <w:sz w:val="28"/>
          <w:szCs w:val="28"/>
          <w:lang w:val="ru-RU"/>
        </w:rPr>
        <w:t>и</w:t>
      </w:r>
      <w:r w:rsidR="00123C79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B87540">
        <w:rPr>
          <w:rFonts w:ascii="Times New Roman" w:hAnsi="Times New Roman"/>
          <w:sz w:val="28"/>
          <w:szCs w:val="28"/>
          <w:lang w:val="ru-RU"/>
        </w:rPr>
        <w:t>, 3.1</w:t>
      </w:r>
      <w:r w:rsidR="00123C79">
        <w:rPr>
          <w:rFonts w:ascii="Times New Roman" w:hAnsi="Times New Roman"/>
          <w:sz w:val="28"/>
          <w:szCs w:val="28"/>
          <w:lang w:val="ru-RU"/>
        </w:rPr>
        <w:t xml:space="preserve"> статьи 49 и </w:t>
      </w:r>
      <w:r>
        <w:rPr>
          <w:rFonts w:ascii="Times New Roman" w:hAnsi="Times New Roman"/>
          <w:sz w:val="28"/>
          <w:szCs w:val="28"/>
          <w:lang w:val="ru-RU"/>
        </w:rPr>
        <w:t>часть 17 статьи 51 Градостроительного кодекса Российской Федерации).</w:t>
      </w:r>
    </w:p>
    <w:p w:rsidR="000A63E4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63E4" w:rsidRDefault="000A63E4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D46DC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Экспертиза проектной документации</w:t>
      </w:r>
      <w:r w:rsidR="0005608A" w:rsidRPr="0005608A">
        <w:rPr>
          <w:lang w:val="ru-RU"/>
        </w:rPr>
        <w:t xml:space="preserve">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 xml:space="preserve"> не проводится в отношении проектной документации объектов капитального строительства, ранее получившей положительное заключение государственной экспертизы </w:t>
      </w:r>
      <w:r w:rsidR="00123C79">
        <w:rPr>
          <w:rFonts w:ascii="Times New Roman" w:hAnsi="Times New Roman"/>
          <w:sz w:val="28"/>
          <w:szCs w:val="28"/>
          <w:lang w:val="ru-RU"/>
        </w:rPr>
        <w:t>или негосударственной экспертизы</w:t>
      </w:r>
      <w:r>
        <w:rPr>
          <w:rFonts w:ascii="Times New Roman" w:hAnsi="Times New Roman"/>
          <w:sz w:val="28"/>
          <w:szCs w:val="28"/>
          <w:lang w:val="ru-RU"/>
        </w:rPr>
        <w:t xml:space="preserve"> и применяемой повторно (далее – типовая проектная документация) или модификация такой проектной документации, не затрагивающая конструктивных и других характеристик надежности и безопасности объектов капитального строительства.</w:t>
      </w:r>
    </w:p>
    <w:p w:rsidR="00B871F2" w:rsidRDefault="00B871F2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проектной документации, результаты инженерных изысканий подлежат экспертизе, не зависимо от того, что экспертиза проектной документации не проводится.</w:t>
      </w:r>
    </w:p>
    <w:p w:rsidR="00B871F2" w:rsidRDefault="00B871F2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2C3A" w:rsidRDefault="003E2C3A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D46DC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Экспертиза проектной документации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 xml:space="preserve">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 (часть 3 статьи 49 Градостроительного кодекса Российской Федерации). </w:t>
      </w:r>
    </w:p>
    <w:p w:rsidR="003E2C3A" w:rsidRDefault="003E2C3A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850" w:rsidRDefault="00B871F2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</w:t>
      </w:r>
      <w:r w:rsidR="00D46DC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9B7EB1">
        <w:rPr>
          <w:rFonts w:ascii="Times New Roman" w:hAnsi="Times New Roman"/>
          <w:sz w:val="28"/>
          <w:szCs w:val="28"/>
          <w:lang w:val="ru-RU"/>
        </w:rPr>
        <w:t xml:space="preserve">случае, если строительство, реконструкцию указанных в части 2 статьи 49 Градостроительного кодекса Российской Федерации объектов капитального строительства (пункт 1.1.4. настоящего регламента) планируется осуществлять в границах охранных зон объектов трубопроводного транспорта,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 </w:t>
      </w:r>
    </w:p>
    <w:p w:rsidR="009B7EB1" w:rsidRDefault="009B7EB1" w:rsidP="00945389">
      <w:pPr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3CA" w:rsidRPr="000913CA" w:rsidRDefault="000913CA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13CA">
        <w:rPr>
          <w:rFonts w:ascii="Times New Roman" w:hAnsi="Times New Roman"/>
          <w:b/>
          <w:sz w:val="28"/>
          <w:szCs w:val="28"/>
          <w:lang w:val="ru-RU"/>
        </w:rPr>
        <w:t>1.2. Наименование экспертной услуги</w:t>
      </w:r>
      <w:r w:rsidR="00955B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913CA" w:rsidRDefault="000913C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3CA" w:rsidRDefault="000913C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экспертизы проектной документации</w:t>
      </w:r>
      <w:r w:rsidR="001A2F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>(далее – Услуга).</w:t>
      </w:r>
    </w:p>
    <w:p w:rsidR="000913CA" w:rsidRDefault="000913C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3CA" w:rsidRPr="000913CA" w:rsidRDefault="000913CA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13CA">
        <w:rPr>
          <w:rFonts w:ascii="Times New Roman" w:hAnsi="Times New Roman"/>
          <w:b/>
          <w:sz w:val="28"/>
          <w:szCs w:val="28"/>
          <w:lang w:val="ru-RU"/>
        </w:rPr>
        <w:t>1.3. Нормативные правовые акты, регулирующие предоставление Услуги</w:t>
      </w:r>
      <w:r w:rsidR="00955B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913CA" w:rsidRDefault="000913CA" w:rsidP="00BB3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3CA" w:rsidRDefault="000913C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Услуги осуществляется в соответствии с:</w:t>
      </w:r>
    </w:p>
    <w:p w:rsidR="000D6A3D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D6A3D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 от 29.12.2004 № 190-ФЗ</w:t>
      </w:r>
      <w:r w:rsidRPr="00E406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Градостроительный кодекс Российской Федерации</w:t>
      </w:r>
      <w:r w:rsidR="0070226D">
        <w:rPr>
          <w:rFonts w:ascii="Times New Roman" w:hAnsi="Times New Roman"/>
          <w:sz w:val="28"/>
          <w:szCs w:val="28"/>
          <w:lang w:val="ru-RU"/>
        </w:rPr>
        <w:t>;</w:t>
      </w:r>
    </w:p>
    <w:p w:rsidR="0070226D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0226D">
        <w:rPr>
          <w:rFonts w:ascii="Times New Roman" w:hAnsi="Times New Roman"/>
          <w:sz w:val="28"/>
          <w:szCs w:val="28"/>
          <w:lang w:val="ru-RU"/>
        </w:rPr>
        <w:t>) Федеральным законом от 27.12.2002 № 184-ФЗ «О техническом регулировании»</w:t>
      </w:r>
      <w:r w:rsidR="00D35743">
        <w:rPr>
          <w:rFonts w:ascii="Times New Roman" w:hAnsi="Times New Roman"/>
          <w:sz w:val="28"/>
          <w:szCs w:val="28"/>
          <w:lang w:val="ru-RU"/>
        </w:rPr>
        <w:t>;</w:t>
      </w:r>
    </w:p>
    <w:p w:rsidR="00D35743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35743">
        <w:rPr>
          <w:rFonts w:ascii="Times New Roman" w:hAnsi="Times New Roman"/>
          <w:sz w:val="28"/>
          <w:szCs w:val="28"/>
          <w:lang w:val="ru-RU"/>
        </w:rPr>
        <w:t>) Федеральным законом от 22.07.2008</w:t>
      </w:r>
      <w:r w:rsidR="00187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5743">
        <w:rPr>
          <w:rFonts w:ascii="Times New Roman" w:hAnsi="Times New Roman"/>
          <w:sz w:val="28"/>
          <w:szCs w:val="28"/>
          <w:lang w:val="ru-RU"/>
        </w:rPr>
        <w:t>№ 123-ФЗ «Технический регламент о требованиях пожарной безопасности»;</w:t>
      </w:r>
    </w:p>
    <w:p w:rsidR="00F74F28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74F28">
        <w:rPr>
          <w:rFonts w:ascii="Times New Roman" w:hAnsi="Times New Roman"/>
          <w:sz w:val="28"/>
          <w:szCs w:val="28"/>
          <w:lang w:val="ru-RU"/>
        </w:rPr>
        <w:t>) Федеральным законом от 30.12.2009 № 384-ФЗ «Технический регламент о безопасности зданий и сооружений»;</w:t>
      </w:r>
    </w:p>
    <w:p w:rsidR="00D35743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D35743">
        <w:rPr>
          <w:rFonts w:ascii="Times New Roman" w:hAnsi="Times New Roman"/>
          <w:sz w:val="28"/>
          <w:szCs w:val="28"/>
          <w:lang w:val="ru-RU"/>
        </w:rPr>
        <w:t>) Федеральным законом от 02.05.2006 № 59-ФЗ «О Порядке рассмотрения обращений граждан Российской Федерации»;</w:t>
      </w:r>
    </w:p>
    <w:p w:rsidR="00E53EA5" w:rsidRDefault="00E406F2" w:rsidP="00E5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</w:t>
      </w:r>
      <w:r w:rsidR="00E53EA5">
        <w:rPr>
          <w:rFonts w:ascii="Times New Roman" w:hAnsi="Times New Roman"/>
          <w:sz w:val="28"/>
          <w:szCs w:val="28"/>
          <w:lang w:val="ru-RU"/>
        </w:rPr>
        <w:t>) Федеральным законом</w:t>
      </w:r>
      <w:r w:rsidR="00E53EA5" w:rsidRPr="00E53E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EA5">
        <w:rPr>
          <w:rFonts w:ascii="Times New Roman" w:hAnsi="Times New Roman"/>
          <w:sz w:val="28"/>
          <w:szCs w:val="28"/>
          <w:lang w:val="ru-RU"/>
        </w:rPr>
        <w:t>от 08.02.1998 № 14-ФЗ «Об обществах с ограниченной ответственностью»;</w:t>
      </w:r>
    </w:p>
    <w:p w:rsidR="001875DA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1875DA">
        <w:rPr>
          <w:rFonts w:ascii="Times New Roman" w:hAnsi="Times New Roman"/>
          <w:sz w:val="28"/>
          <w:szCs w:val="28"/>
          <w:lang w:val="ru-RU"/>
        </w:rPr>
        <w:t>) 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1875DA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1875DA">
        <w:rPr>
          <w:rFonts w:ascii="Times New Roman" w:hAnsi="Times New Roman"/>
          <w:sz w:val="28"/>
          <w:szCs w:val="28"/>
          <w:lang w:val="ru-RU"/>
        </w:rPr>
        <w:t>) постановлением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9217FF" w:rsidRDefault="009217FF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</w:t>
      </w:r>
      <w:r w:rsidR="00C7098F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9217FF">
        <w:rPr>
          <w:rFonts w:ascii="Times New Roman" w:hAnsi="Times New Roman"/>
          <w:sz w:val="28"/>
          <w:szCs w:val="28"/>
          <w:lang w:val="ru-RU"/>
        </w:rPr>
        <w:t>остановления Правительства Российской Федерации от 31 марта 2012 № 272 «Об утверждении положения об организации и проведении негосударственной экспертизы проектной документации, и (или) результатов инженерный изысканий</w:t>
      </w:r>
    </w:p>
    <w:p w:rsidR="00696897" w:rsidRDefault="00C7098F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) </w:t>
      </w:r>
      <w:bookmarkStart w:id="1" w:name="_Hlk4767256"/>
      <w:r w:rsidR="00696897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7B48BE">
        <w:rPr>
          <w:rFonts w:ascii="Times New Roman" w:hAnsi="Times New Roman"/>
          <w:sz w:val="28"/>
          <w:szCs w:val="28"/>
          <w:lang w:val="ru-RU"/>
        </w:rPr>
        <w:t>12</w:t>
      </w:r>
      <w:r w:rsidR="00696897">
        <w:rPr>
          <w:rFonts w:ascii="Times New Roman" w:hAnsi="Times New Roman"/>
          <w:sz w:val="28"/>
          <w:szCs w:val="28"/>
          <w:lang w:val="ru-RU"/>
        </w:rPr>
        <w:t>.</w:t>
      </w:r>
      <w:r w:rsidR="00103F94">
        <w:rPr>
          <w:rFonts w:ascii="Times New Roman" w:hAnsi="Times New Roman"/>
          <w:sz w:val="28"/>
          <w:szCs w:val="28"/>
          <w:lang w:val="ru-RU"/>
        </w:rPr>
        <w:t>0</w:t>
      </w:r>
      <w:r w:rsidR="007B48BE">
        <w:rPr>
          <w:rFonts w:ascii="Times New Roman" w:hAnsi="Times New Roman"/>
          <w:sz w:val="28"/>
          <w:szCs w:val="28"/>
          <w:lang w:val="ru-RU"/>
        </w:rPr>
        <w:t>6</w:t>
      </w:r>
      <w:r w:rsidR="00696897">
        <w:rPr>
          <w:rFonts w:ascii="Times New Roman" w:hAnsi="Times New Roman"/>
          <w:sz w:val="28"/>
          <w:szCs w:val="28"/>
          <w:lang w:val="ru-RU"/>
        </w:rPr>
        <w:t>.20</w:t>
      </w:r>
      <w:r w:rsidR="00103F94">
        <w:rPr>
          <w:rFonts w:ascii="Times New Roman" w:hAnsi="Times New Roman"/>
          <w:sz w:val="28"/>
          <w:szCs w:val="28"/>
          <w:lang w:val="ru-RU"/>
        </w:rPr>
        <w:t>1</w:t>
      </w:r>
      <w:r w:rsidR="007B48BE">
        <w:rPr>
          <w:rFonts w:ascii="Times New Roman" w:hAnsi="Times New Roman"/>
          <w:sz w:val="28"/>
          <w:szCs w:val="28"/>
          <w:lang w:val="ru-RU"/>
        </w:rPr>
        <w:t>7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B48BE">
        <w:rPr>
          <w:rFonts w:ascii="Times New Roman" w:hAnsi="Times New Roman"/>
          <w:sz w:val="28"/>
          <w:szCs w:val="28"/>
          <w:lang w:val="ru-RU"/>
        </w:rPr>
        <w:t>699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7B48BE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положение об организации и </w:t>
      </w:r>
      <w:r>
        <w:rPr>
          <w:rFonts w:ascii="Times New Roman" w:hAnsi="Times New Roman"/>
          <w:sz w:val="28"/>
          <w:szCs w:val="28"/>
          <w:lang w:val="ru-RU"/>
        </w:rPr>
        <w:t>проведении негосударственной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 экспертиз</w:t>
      </w:r>
      <w:r w:rsidR="00103F94">
        <w:rPr>
          <w:rFonts w:ascii="Times New Roman" w:hAnsi="Times New Roman"/>
          <w:sz w:val="28"/>
          <w:szCs w:val="28"/>
          <w:lang w:val="ru-RU"/>
        </w:rPr>
        <w:t>ы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 проектной документации и</w:t>
      </w:r>
      <w:r w:rsidR="00103F94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="00696897">
        <w:rPr>
          <w:rFonts w:ascii="Times New Roman" w:hAnsi="Times New Roman"/>
          <w:sz w:val="28"/>
          <w:szCs w:val="28"/>
          <w:lang w:val="ru-RU"/>
        </w:rPr>
        <w:t xml:space="preserve"> результатов инженерных изысканий»;</w:t>
      </w:r>
      <w:bookmarkEnd w:id="1"/>
    </w:p>
    <w:p w:rsidR="00620677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7098F">
        <w:rPr>
          <w:rFonts w:ascii="Times New Roman" w:hAnsi="Times New Roman"/>
          <w:sz w:val="28"/>
          <w:szCs w:val="28"/>
          <w:lang w:val="ru-RU"/>
        </w:rPr>
        <w:t>1</w:t>
      </w:r>
      <w:r w:rsidR="00620677">
        <w:rPr>
          <w:rFonts w:ascii="Times New Roman" w:hAnsi="Times New Roman"/>
          <w:sz w:val="28"/>
          <w:szCs w:val="28"/>
          <w:lang w:val="ru-RU"/>
        </w:rPr>
        <w:t>) приказом Министерства регионального развития Российской Федерации от 01.04.2008 № 36 «О Порядке разработки и согласования специальных технических условий для разработки проектной документации на объект капитального строительства»;</w:t>
      </w:r>
    </w:p>
    <w:p w:rsidR="00E87EBF" w:rsidRDefault="00F74F28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7098F">
        <w:rPr>
          <w:rFonts w:ascii="Times New Roman" w:hAnsi="Times New Roman"/>
          <w:sz w:val="28"/>
          <w:szCs w:val="28"/>
          <w:lang w:val="ru-RU"/>
        </w:rPr>
        <w:t>2</w:t>
      </w:r>
      <w:r w:rsidR="00E87EBF">
        <w:rPr>
          <w:rFonts w:ascii="Times New Roman" w:hAnsi="Times New Roman"/>
          <w:sz w:val="28"/>
          <w:szCs w:val="28"/>
          <w:lang w:val="ru-RU"/>
        </w:rPr>
        <w:t xml:space="preserve">) приказом Министерства </w:t>
      </w:r>
      <w:r w:rsidR="00C7098F">
        <w:rPr>
          <w:rFonts w:ascii="Times New Roman" w:hAnsi="Times New Roman"/>
          <w:sz w:val="28"/>
          <w:szCs w:val="28"/>
          <w:lang w:val="ru-RU"/>
        </w:rPr>
        <w:t>строительства и</w:t>
      </w:r>
      <w:r w:rsidR="003F4A7E">
        <w:rPr>
          <w:rFonts w:ascii="Times New Roman" w:hAnsi="Times New Roman"/>
          <w:sz w:val="28"/>
          <w:szCs w:val="28"/>
          <w:lang w:val="ru-RU"/>
        </w:rPr>
        <w:t xml:space="preserve"> жилищно-коммунального хозяйства </w:t>
      </w:r>
      <w:r w:rsidR="00E87EBF">
        <w:rPr>
          <w:rFonts w:ascii="Times New Roman" w:hAnsi="Times New Roman"/>
          <w:sz w:val="28"/>
          <w:szCs w:val="28"/>
          <w:lang w:val="ru-RU"/>
        </w:rPr>
        <w:t>Российской Федерации от 0</w:t>
      </w:r>
      <w:r w:rsidR="003F4A7E">
        <w:rPr>
          <w:rFonts w:ascii="Times New Roman" w:hAnsi="Times New Roman"/>
          <w:sz w:val="28"/>
          <w:szCs w:val="28"/>
          <w:lang w:val="ru-RU"/>
        </w:rPr>
        <w:t>8</w:t>
      </w:r>
      <w:r w:rsidR="00E87EBF">
        <w:rPr>
          <w:rFonts w:ascii="Times New Roman" w:hAnsi="Times New Roman"/>
          <w:sz w:val="28"/>
          <w:szCs w:val="28"/>
          <w:lang w:val="ru-RU"/>
        </w:rPr>
        <w:t>.0</w:t>
      </w:r>
      <w:r w:rsidR="003F4A7E">
        <w:rPr>
          <w:rFonts w:ascii="Times New Roman" w:hAnsi="Times New Roman"/>
          <w:sz w:val="28"/>
          <w:szCs w:val="28"/>
          <w:lang w:val="ru-RU"/>
        </w:rPr>
        <w:t>6</w:t>
      </w:r>
      <w:r w:rsidR="00E87EBF">
        <w:rPr>
          <w:rFonts w:ascii="Times New Roman" w:hAnsi="Times New Roman"/>
          <w:sz w:val="28"/>
          <w:szCs w:val="28"/>
          <w:lang w:val="ru-RU"/>
        </w:rPr>
        <w:t>.20</w:t>
      </w:r>
      <w:r w:rsidR="003F4A7E">
        <w:rPr>
          <w:rFonts w:ascii="Times New Roman" w:hAnsi="Times New Roman"/>
          <w:sz w:val="28"/>
          <w:szCs w:val="28"/>
          <w:lang w:val="ru-RU"/>
        </w:rPr>
        <w:t>18</w:t>
      </w:r>
      <w:r w:rsidR="00E87EB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F4A7E">
        <w:rPr>
          <w:rFonts w:ascii="Times New Roman" w:hAnsi="Times New Roman"/>
          <w:sz w:val="28"/>
          <w:szCs w:val="28"/>
          <w:lang w:val="ru-RU"/>
        </w:rPr>
        <w:t>341/</w:t>
      </w:r>
      <w:proofErr w:type="spellStart"/>
      <w:r w:rsidR="003F4A7E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="00E87EBF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3F4A7E">
        <w:rPr>
          <w:rFonts w:ascii="Times New Roman" w:hAnsi="Times New Roman"/>
          <w:sz w:val="28"/>
          <w:szCs w:val="28"/>
          <w:lang w:val="ru-RU"/>
        </w:rPr>
        <w:t>Требований к составу, содержанию и порядку оформления заключения государственной экспертизы и (или) результатов инженерных изысканий</w:t>
      </w:r>
      <w:r w:rsidR="00E87EBF">
        <w:rPr>
          <w:rFonts w:ascii="Times New Roman" w:hAnsi="Times New Roman"/>
          <w:sz w:val="28"/>
          <w:szCs w:val="28"/>
          <w:lang w:val="ru-RU"/>
        </w:rPr>
        <w:t>»;</w:t>
      </w:r>
    </w:p>
    <w:p w:rsidR="007B48BE" w:rsidRDefault="007B48BE" w:rsidP="007B4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7098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) приказом </w:t>
      </w:r>
      <w:r w:rsidRPr="007B48BE">
        <w:rPr>
          <w:rFonts w:ascii="Times New Roman" w:hAnsi="Times New Roman"/>
          <w:sz w:val="28"/>
          <w:szCs w:val="28"/>
          <w:lang w:val="ru-RU"/>
        </w:rPr>
        <w:t xml:space="preserve">Министерства </w:t>
      </w:r>
      <w:r w:rsidR="00C7098F" w:rsidRPr="007B48BE">
        <w:rPr>
          <w:rFonts w:ascii="Times New Roman" w:hAnsi="Times New Roman"/>
          <w:sz w:val="28"/>
          <w:szCs w:val="28"/>
          <w:lang w:val="ru-RU"/>
        </w:rPr>
        <w:t>строительства и</w:t>
      </w:r>
      <w:r w:rsidRPr="007B48BE">
        <w:rPr>
          <w:rFonts w:ascii="Times New Roman" w:hAnsi="Times New Roman"/>
          <w:sz w:val="28"/>
          <w:szCs w:val="28"/>
          <w:lang w:val="ru-RU"/>
        </w:rPr>
        <w:t xml:space="preserve"> жилищно-коммунального хозяйства Российской Федерации от 14 декабря 2016 г. N 937/</w:t>
      </w:r>
      <w:proofErr w:type="spellStart"/>
      <w:r w:rsidRPr="007B48BE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методических рекомендаций по организации электронного документооборота при проведении государственной экспертизы и (или) результатов инженерных изысканий»;</w:t>
      </w:r>
    </w:p>
    <w:p w:rsidR="00F908E0" w:rsidRDefault="00F74F28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B48BE">
        <w:rPr>
          <w:rFonts w:ascii="Times New Roman" w:hAnsi="Times New Roman"/>
          <w:sz w:val="28"/>
          <w:szCs w:val="28"/>
          <w:lang w:val="ru-RU"/>
        </w:rPr>
        <w:t>3</w:t>
      </w:r>
      <w:r w:rsidR="00F908E0">
        <w:rPr>
          <w:rFonts w:ascii="Times New Roman" w:hAnsi="Times New Roman"/>
          <w:sz w:val="28"/>
          <w:szCs w:val="28"/>
          <w:lang w:val="ru-RU"/>
        </w:rPr>
        <w:t>)</w:t>
      </w:r>
      <w:r w:rsidR="00E53E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8E0">
        <w:rPr>
          <w:rFonts w:ascii="Times New Roman" w:hAnsi="Times New Roman"/>
          <w:sz w:val="28"/>
          <w:szCs w:val="28"/>
          <w:lang w:val="ru-RU"/>
        </w:rPr>
        <w:t>иными нормативными правовыми актами Российской Федерации</w:t>
      </w:r>
      <w:r w:rsidR="00ED1C41">
        <w:rPr>
          <w:rFonts w:ascii="Times New Roman" w:hAnsi="Times New Roman"/>
          <w:sz w:val="28"/>
          <w:szCs w:val="28"/>
          <w:lang w:val="ru-RU"/>
        </w:rPr>
        <w:t>, субъектов Российской Федерации</w:t>
      </w:r>
      <w:r w:rsidR="00F908E0">
        <w:rPr>
          <w:rFonts w:ascii="Times New Roman" w:hAnsi="Times New Roman"/>
          <w:sz w:val="28"/>
          <w:szCs w:val="28"/>
          <w:lang w:val="ru-RU"/>
        </w:rPr>
        <w:t>, а также настоящим регламентом.</w:t>
      </w:r>
    </w:p>
    <w:p w:rsidR="00F908E0" w:rsidRDefault="00F908E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8E0" w:rsidRPr="00F908E0" w:rsidRDefault="00F908E0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08E0">
        <w:rPr>
          <w:rFonts w:ascii="Times New Roman" w:hAnsi="Times New Roman"/>
          <w:b/>
          <w:sz w:val="28"/>
          <w:szCs w:val="28"/>
          <w:lang w:val="ru-RU"/>
        </w:rPr>
        <w:t>1.4. Описание результатов предоставления Услуги</w:t>
      </w:r>
      <w:r w:rsidR="00955B1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908E0" w:rsidRDefault="00F908E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8E0" w:rsidRDefault="00F908E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 заключение, содержащее выводы о соответствии (положительное заключение) или не соответствии (отрицательное заключение):</w:t>
      </w:r>
    </w:p>
    <w:p w:rsidR="00F908E0" w:rsidRDefault="00F908E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проектной документации</w:t>
      </w:r>
      <w:r w:rsidR="009A3A0B" w:rsidRPr="009A3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9A3A0B">
        <w:rPr>
          <w:rFonts w:ascii="Times New Roman" w:hAnsi="Times New Roman"/>
          <w:sz w:val="28"/>
          <w:szCs w:val="28"/>
          <w:lang w:val="ru-RU"/>
        </w:rPr>
        <w:t>, получившим положительное заключение экспертизы,</w:t>
      </w:r>
      <w:r>
        <w:rPr>
          <w:rFonts w:ascii="Times New Roman" w:hAnsi="Times New Roman"/>
          <w:sz w:val="28"/>
          <w:szCs w:val="28"/>
          <w:lang w:val="ru-RU"/>
        </w:rPr>
        <w:t xml:space="preserve"> требованиям технических регламентов</w:t>
      </w:r>
      <w:r w:rsidR="009A3A0B">
        <w:rPr>
          <w:rFonts w:ascii="Times New Roman" w:hAnsi="Times New Roman"/>
          <w:sz w:val="28"/>
          <w:szCs w:val="28"/>
          <w:lang w:val="ru-RU"/>
        </w:rPr>
        <w:t>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  <w:lang w:val="ru-RU"/>
        </w:rPr>
        <w:t xml:space="preserve"> – в случае, если экспертиза проектной документации</w:t>
      </w:r>
      <w:r w:rsidR="009A3A0B" w:rsidRPr="009A3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3A0B">
        <w:rPr>
          <w:rFonts w:ascii="Times New Roman" w:hAnsi="Times New Roman"/>
          <w:sz w:val="28"/>
          <w:szCs w:val="28"/>
          <w:lang w:val="ru-RU"/>
        </w:rPr>
        <w:t>осуществлялась после проведения экспертизы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55B17" w:rsidRDefault="00E406F2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908E0">
        <w:rPr>
          <w:rFonts w:ascii="Times New Roman" w:hAnsi="Times New Roman"/>
          <w:sz w:val="28"/>
          <w:szCs w:val="28"/>
          <w:lang w:val="ru-RU"/>
        </w:rPr>
        <w:t xml:space="preserve">) проектной документации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E85CD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48D0">
        <w:rPr>
          <w:rFonts w:ascii="Times New Roman" w:hAnsi="Times New Roman"/>
          <w:sz w:val="28"/>
          <w:szCs w:val="28"/>
          <w:lang w:val="ru-RU"/>
        </w:rPr>
        <w:t xml:space="preserve">требованиям технических регламентов, в том числе </w:t>
      </w:r>
      <w:r w:rsidR="00A862FE">
        <w:rPr>
          <w:rFonts w:ascii="Times New Roman" w:hAnsi="Times New Roman"/>
          <w:sz w:val="28"/>
          <w:szCs w:val="28"/>
          <w:lang w:val="ru-RU"/>
        </w:rPr>
        <w:t xml:space="preserve">санитарно-эпидемиологическим, </w:t>
      </w:r>
      <w:r w:rsidR="00A862FE">
        <w:rPr>
          <w:rFonts w:ascii="Times New Roman" w:hAnsi="Times New Roman"/>
          <w:sz w:val="28"/>
          <w:szCs w:val="28"/>
          <w:lang w:val="ru-RU"/>
        </w:rPr>
        <w:lastRenderedPageBreak/>
        <w:t xml:space="preserve">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и требованиям к содержанию разделов проектной документации, предусмотренным в соответствии с частью 13 статьи 48 Градостроительного кодекса Российской Федерации, а также </w:t>
      </w:r>
      <w:r w:rsidR="00F908E0">
        <w:rPr>
          <w:rFonts w:ascii="Times New Roman" w:hAnsi="Times New Roman"/>
          <w:sz w:val="28"/>
          <w:szCs w:val="28"/>
          <w:lang w:val="ru-RU"/>
        </w:rPr>
        <w:t xml:space="preserve">результатов инженерных изысканий требованиям технических регламентов – в случае, если </w:t>
      </w:r>
      <w:r w:rsidR="00A862FE">
        <w:rPr>
          <w:rFonts w:ascii="Times New Roman" w:hAnsi="Times New Roman"/>
          <w:sz w:val="28"/>
          <w:szCs w:val="28"/>
          <w:lang w:val="ru-RU"/>
        </w:rPr>
        <w:t xml:space="preserve">осуществлялась экспертиза </w:t>
      </w:r>
      <w:r w:rsidR="00F908E0">
        <w:rPr>
          <w:rFonts w:ascii="Times New Roman" w:hAnsi="Times New Roman"/>
          <w:sz w:val="28"/>
          <w:szCs w:val="28"/>
          <w:lang w:val="ru-RU"/>
        </w:rPr>
        <w:t>одновременно проектной документации и результатов инженерных изысканий.</w:t>
      </w:r>
    </w:p>
    <w:p w:rsidR="00955B17" w:rsidRDefault="00955B1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B17" w:rsidRPr="00955B17" w:rsidRDefault="00955B17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B17">
        <w:rPr>
          <w:rFonts w:ascii="Times New Roman" w:hAnsi="Times New Roman"/>
          <w:b/>
          <w:sz w:val="28"/>
          <w:szCs w:val="28"/>
          <w:lang w:val="ru-RU"/>
        </w:rPr>
        <w:t>1.5. Описание заявителей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55B17" w:rsidRDefault="00955B1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8E0" w:rsidRDefault="00955B1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Заявителем является </w:t>
      </w:r>
      <w:r w:rsidR="002A2BAA">
        <w:rPr>
          <w:rFonts w:ascii="Times New Roman" w:hAnsi="Times New Roman"/>
          <w:sz w:val="28"/>
          <w:szCs w:val="28"/>
          <w:lang w:val="ru-RU"/>
        </w:rPr>
        <w:t xml:space="preserve">технический </w:t>
      </w:r>
      <w:r>
        <w:rPr>
          <w:rFonts w:ascii="Times New Roman" w:hAnsi="Times New Roman"/>
          <w:sz w:val="28"/>
          <w:szCs w:val="28"/>
          <w:lang w:val="ru-RU"/>
        </w:rPr>
        <w:t>заказчик, застройщик или уполномоченное кем-либо из них лицо, обратившееся с заявлением о проведении экспертизы.</w:t>
      </w:r>
    </w:p>
    <w:p w:rsidR="00955B17" w:rsidRPr="00003113" w:rsidRDefault="00955B17" w:rsidP="00D5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B17" w:rsidRPr="00955B17" w:rsidRDefault="00955B17" w:rsidP="00955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B17">
        <w:rPr>
          <w:rFonts w:ascii="Times New Roman" w:hAnsi="Times New Roman"/>
          <w:b/>
          <w:sz w:val="28"/>
          <w:szCs w:val="28"/>
        </w:rPr>
        <w:t>II</w:t>
      </w:r>
      <w:r w:rsidRPr="00955B17">
        <w:rPr>
          <w:rFonts w:ascii="Times New Roman" w:hAnsi="Times New Roman"/>
          <w:b/>
          <w:sz w:val="28"/>
          <w:szCs w:val="28"/>
          <w:lang w:val="ru-RU"/>
        </w:rPr>
        <w:t>. Требования к порядку предоставления Услуги</w:t>
      </w:r>
    </w:p>
    <w:p w:rsidR="00955B17" w:rsidRDefault="00955B17" w:rsidP="00D5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B17" w:rsidRPr="00955B17" w:rsidRDefault="00955B17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5B17">
        <w:rPr>
          <w:rFonts w:ascii="Times New Roman" w:hAnsi="Times New Roman"/>
          <w:b/>
          <w:sz w:val="28"/>
          <w:szCs w:val="28"/>
          <w:lang w:val="ru-RU"/>
        </w:rPr>
        <w:t>2.1. Порядок информирования о правилах предоставления Услуги.</w:t>
      </w:r>
    </w:p>
    <w:p w:rsidR="00955B17" w:rsidRDefault="00955B1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A1F" w:rsidRDefault="00955B1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2.1.1. </w:t>
      </w:r>
      <w:r w:rsidR="00C47A1F">
        <w:rPr>
          <w:rFonts w:ascii="Times New Roman" w:hAnsi="Times New Roman"/>
          <w:sz w:val="28"/>
          <w:szCs w:val="28"/>
          <w:lang w:val="ru-RU"/>
        </w:rPr>
        <w:t>Информация о процедурах предоставления услуги предоставляется с использованием средств почтовой, телефонной связи, электронной почты, при личном обращении и посредством размещения в информационно-телекоммуникационных сетях общего пользования, в том числе в сети Интернет.</w:t>
      </w: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57" w:rsidRDefault="00D4195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2.1.2. </w:t>
      </w:r>
      <w:r w:rsidR="00DC6B9E">
        <w:rPr>
          <w:rFonts w:ascii="Times New Roman" w:hAnsi="Times New Roman"/>
          <w:sz w:val="28"/>
          <w:szCs w:val="28"/>
          <w:lang w:val="ru-RU"/>
        </w:rPr>
        <w:t xml:space="preserve">Место нахождения ООО </w:t>
      </w:r>
      <w:r w:rsidR="00702F1B">
        <w:rPr>
          <w:rFonts w:ascii="Times New Roman" w:hAnsi="Times New Roman"/>
          <w:sz w:val="28"/>
          <w:szCs w:val="28"/>
          <w:lang w:val="ru-RU"/>
        </w:rPr>
        <w:t>«Р</w:t>
      </w:r>
      <w:r w:rsidR="00516915">
        <w:rPr>
          <w:rFonts w:ascii="Times New Roman" w:hAnsi="Times New Roman"/>
          <w:sz w:val="28"/>
          <w:szCs w:val="28"/>
          <w:lang w:val="ru-RU"/>
        </w:rPr>
        <w:t>ЕГИОНАЛЬНОЕ</w:t>
      </w:r>
      <w:r w:rsidR="00702F1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516915">
        <w:rPr>
          <w:rFonts w:ascii="Times New Roman" w:hAnsi="Times New Roman"/>
          <w:sz w:val="28"/>
          <w:szCs w:val="28"/>
          <w:lang w:val="ru-RU"/>
        </w:rPr>
        <w:t>БЪЕДИНЕННОЕ</w:t>
      </w:r>
      <w:r w:rsidR="00702F1B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516915">
        <w:rPr>
          <w:rFonts w:ascii="Times New Roman" w:hAnsi="Times New Roman"/>
          <w:sz w:val="28"/>
          <w:szCs w:val="28"/>
          <w:lang w:val="ru-RU"/>
        </w:rPr>
        <w:t>ООБЩЕСТВО</w:t>
      </w:r>
      <w:r w:rsidR="00702F1B">
        <w:rPr>
          <w:rFonts w:ascii="Times New Roman" w:hAnsi="Times New Roman"/>
          <w:sz w:val="28"/>
          <w:szCs w:val="28"/>
          <w:lang w:val="ru-RU"/>
        </w:rPr>
        <w:t xml:space="preserve"> – Э</w:t>
      </w:r>
      <w:r w:rsidR="00516915">
        <w:rPr>
          <w:rFonts w:ascii="Times New Roman" w:hAnsi="Times New Roman"/>
          <w:sz w:val="28"/>
          <w:szCs w:val="28"/>
          <w:lang w:val="ru-RU"/>
        </w:rPr>
        <w:t>КСПЕРТИЗА</w:t>
      </w:r>
      <w:r w:rsidR="00DC6B9E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702F1B">
        <w:rPr>
          <w:rFonts w:ascii="Times New Roman" w:hAnsi="Times New Roman"/>
          <w:sz w:val="28"/>
          <w:szCs w:val="28"/>
          <w:lang w:val="ru-RU"/>
        </w:rPr>
        <w:t>Общество</w:t>
      </w:r>
      <w:r w:rsidR="00DC6B9E">
        <w:rPr>
          <w:rFonts w:ascii="Times New Roman" w:hAnsi="Times New Roman"/>
          <w:sz w:val="28"/>
          <w:szCs w:val="28"/>
          <w:lang w:val="ru-RU"/>
        </w:rPr>
        <w:t xml:space="preserve">): </w:t>
      </w:r>
      <w:r w:rsidR="00CB538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02F1B">
        <w:rPr>
          <w:rFonts w:ascii="Times New Roman" w:hAnsi="Times New Roman"/>
          <w:sz w:val="28"/>
          <w:szCs w:val="28"/>
          <w:lang w:val="ru-RU"/>
        </w:rPr>
        <w:t>Владимир</w:t>
      </w:r>
      <w:r w:rsidR="00CB5381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702F1B">
        <w:rPr>
          <w:rFonts w:ascii="Times New Roman" w:hAnsi="Times New Roman"/>
          <w:sz w:val="28"/>
          <w:szCs w:val="28"/>
          <w:lang w:val="ru-RU"/>
        </w:rPr>
        <w:t>Суздальская, 11</w:t>
      </w:r>
      <w:r w:rsidR="00E406F2">
        <w:rPr>
          <w:rFonts w:ascii="Times New Roman" w:hAnsi="Times New Roman"/>
          <w:sz w:val="28"/>
          <w:szCs w:val="28"/>
          <w:lang w:val="ru-RU"/>
        </w:rPr>
        <w:t>, офис 25.</w:t>
      </w:r>
    </w:p>
    <w:p w:rsidR="00CB5381" w:rsidRDefault="00CB5381" w:rsidP="00CB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Почтовый адрес для направления документов и обращений: </w:t>
      </w:r>
      <w:r w:rsidR="00702F1B">
        <w:rPr>
          <w:rFonts w:ascii="Times New Roman" w:hAnsi="Times New Roman"/>
          <w:sz w:val="28"/>
          <w:szCs w:val="28"/>
          <w:lang w:val="ru-RU"/>
        </w:rPr>
        <w:t>600009</w:t>
      </w:r>
      <w:r>
        <w:rPr>
          <w:rFonts w:ascii="Times New Roman" w:hAnsi="Times New Roman"/>
          <w:sz w:val="28"/>
          <w:szCs w:val="28"/>
          <w:lang w:val="ru-RU"/>
        </w:rPr>
        <w:t xml:space="preserve">, г. </w:t>
      </w:r>
      <w:r w:rsidR="00702F1B">
        <w:rPr>
          <w:rFonts w:ascii="Times New Roman" w:hAnsi="Times New Roman"/>
          <w:sz w:val="28"/>
          <w:szCs w:val="28"/>
          <w:lang w:val="ru-RU"/>
        </w:rPr>
        <w:t>Владимир</w:t>
      </w:r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702F1B">
        <w:rPr>
          <w:rFonts w:ascii="Times New Roman" w:hAnsi="Times New Roman"/>
          <w:sz w:val="28"/>
          <w:szCs w:val="28"/>
          <w:lang w:val="ru-RU"/>
        </w:rPr>
        <w:t>Суздальская, 11</w:t>
      </w:r>
      <w:r w:rsidR="00E406F2">
        <w:rPr>
          <w:rFonts w:ascii="Times New Roman" w:hAnsi="Times New Roman"/>
          <w:sz w:val="28"/>
          <w:szCs w:val="28"/>
          <w:lang w:val="ru-RU"/>
        </w:rPr>
        <w:t>, офис 25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5381" w:rsidRDefault="00CB5381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 приёмной (</w:t>
      </w:r>
      <w:r w:rsidR="00702F1B">
        <w:rPr>
          <w:rFonts w:ascii="Times New Roman" w:hAnsi="Times New Roman"/>
          <w:sz w:val="28"/>
          <w:szCs w:val="28"/>
          <w:lang w:val="ru-RU"/>
        </w:rPr>
        <w:t>4922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02F1B">
        <w:rPr>
          <w:rFonts w:ascii="Times New Roman" w:hAnsi="Times New Roman"/>
          <w:sz w:val="28"/>
          <w:szCs w:val="28"/>
          <w:lang w:val="ru-RU"/>
        </w:rPr>
        <w:t>522-749</w:t>
      </w:r>
      <w:r>
        <w:rPr>
          <w:rFonts w:ascii="Times New Roman" w:hAnsi="Times New Roman"/>
          <w:sz w:val="28"/>
          <w:szCs w:val="28"/>
          <w:lang w:val="ru-RU"/>
        </w:rPr>
        <w:t xml:space="preserve">, факс </w:t>
      </w:r>
      <w:r w:rsidR="00702F1B">
        <w:rPr>
          <w:rFonts w:ascii="Times New Roman" w:hAnsi="Times New Roman"/>
          <w:sz w:val="28"/>
          <w:szCs w:val="28"/>
          <w:lang w:val="ru-RU"/>
        </w:rPr>
        <w:t>(4922) 522-749</w:t>
      </w:r>
      <w:r w:rsidR="00690739">
        <w:rPr>
          <w:rFonts w:ascii="Times New Roman" w:hAnsi="Times New Roman"/>
          <w:sz w:val="28"/>
          <w:szCs w:val="28"/>
          <w:lang w:val="ru-RU"/>
        </w:rPr>
        <w:t>.</w:t>
      </w:r>
    </w:p>
    <w:p w:rsidR="00690739" w:rsidRPr="00690739" w:rsidRDefault="0069073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Официальный сайт в сети Интернет </w:t>
      </w:r>
      <w:r w:rsidRPr="00702F1B">
        <w:rPr>
          <w:rFonts w:ascii="Times New Roman" w:hAnsi="Times New Roman"/>
          <w:sz w:val="28"/>
          <w:szCs w:val="28"/>
        </w:rPr>
        <w:t>www</w:t>
      </w:r>
      <w:r w:rsidR="00702F1B" w:rsidRPr="00702F1B">
        <w:rPr>
          <w:rFonts w:ascii="Times New Roman" w:hAnsi="Times New Roman"/>
          <w:sz w:val="28"/>
          <w:szCs w:val="28"/>
          <w:lang w:val="ru-RU"/>
        </w:rPr>
        <w:t>//</w:t>
      </w:r>
      <w:r w:rsidR="00702F1B" w:rsidRPr="00702F1B">
        <w:rPr>
          <w:lang w:val="ru-RU"/>
        </w:rPr>
        <w:t xml:space="preserve"> </w:t>
      </w:r>
      <w:proofErr w:type="spellStart"/>
      <w:r w:rsidR="00702F1B" w:rsidRPr="00702F1B">
        <w:rPr>
          <w:rFonts w:ascii="Times New Roman" w:hAnsi="Times New Roman"/>
          <w:sz w:val="28"/>
          <w:szCs w:val="28"/>
        </w:rPr>
        <w:t>rosexpertiza</w:t>
      </w:r>
      <w:proofErr w:type="spellEnd"/>
      <w:r w:rsidR="00702F1B" w:rsidRPr="00702F1B">
        <w:rPr>
          <w:rFonts w:ascii="Times New Roman" w:hAnsi="Times New Roman"/>
          <w:sz w:val="28"/>
          <w:szCs w:val="28"/>
          <w:lang w:val="ru-RU"/>
        </w:rPr>
        <w:t>.</w:t>
      </w:r>
      <w:r w:rsidR="00702F1B" w:rsidRPr="00702F1B">
        <w:rPr>
          <w:rFonts w:ascii="Times New Roman" w:hAnsi="Times New Roman"/>
          <w:sz w:val="28"/>
          <w:szCs w:val="28"/>
        </w:rPr>
        <w:t>pro</w:t>
      </w:r>
      <w:r w:rsidRPr="00690739">
        <w:rPr>
          <w:rFonts w:ascii="Times New Roman" w:hAnsi="Times New Roman"/>
          <w:sz w:val="28"/>
          <w:szCs w:val="28"/>
          <w:lang w:val="ru-RU"/>
        </w:rPr>
        <w:t>.</w:t>
      </w:r>
    </w:p>
    <w:p w:rsidR="00690739" w:rsidRPr="00690739" w:rsidRDefault="0069073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</w:t>
      </w:r>
      <w:hyperlink r:id="rId9" w:history="1">
        <w:r w:rsidR="00702F1B" w:rsidRPr="00672A7E">
          <w:rPr>
            <w:rStyle w:val="af7"/>
            <w:rFonts w:ascii="Times New Roman" w:hAnsi="Times New Roman"/>
            <w:sz w:val="28"/>
            <w:szCs w:val="28"/>
          </w:rPr>
          <w:t>mail</w:t>
        </w:r>
        <w:r w:rsidR="00702F1B" w:rsidRPr="00672A7E">
          <w:rPr>
            <w:rStyle w:val="af7"/>
            <w:rFonts w:ascii="Times New Roman" w:hAnsi="Times New Roman"/>
            <w:sz w:val="28"/>
            <w:szCs w:val="28"/>
            <w:lang w:val="ru-RU"/>
          </w:rPr>
          <w:t>@rosexpertiza.pro</w:t>
        </w:r>
      </w:hyperlink>
      <w:r w:rsidRPr="00690739">
        <w:rPr>
          <w:rFonts w:ascii="Times New Roman" w:hAnsi="Times New Roman"/>
          <w:sz w:val="28"/>
          <w:szCs w:val="28"/>
          <w:lang w:val="ru-RU"/>
        </w:rPr>
        <w:t>.</w:t>
      </w:r>
    </w:p>
    <w:p w:rsidR="00702F1B" w:rsidRPr="00702F1B" w:rsidRDefault="00702F1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690739" w:rsidRPr="00E406F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График приёма заявителей и документов:</w:t>
      </w: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6DB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16D66">
        <w:rPr>
          <w:rFonts w:ascii="Times New Roman" w:hAnsi="Times New Roman"/>
          <w:sz w:val="28"/>
          <w:szCs w:val="28"/>
          <w:lang w:val="ru-RU"/>
        </w:rPr>
        <w:t>онедельник</w:t>
      </w:r>
      <w:r>
        <w:rPr>
          <w:rFonts w:ascii="Times New Roman" w:hAnsi="Times New Roman"/>
          <w:sz w:val="28"/>
          <w:szCs w:val="28"/>
          <w:lang w:val="ru-RU"/>
        </w:rPr>
        <w:tab/>
        <w:t>приём документов с 10.00 до 12.00 и с 14.00 до 16.00</w:t>
      </w:r>
    </w:p>
    <w:p w:rsidR="00716D66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Вторник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16D66">
        <w:rPr>
          <w:rFonts w:ascii="Times New Roman" w:hAnsi="Times New Roman"/>
          <w:sz w:val="28"/>
          <w:szCs w:val="28"/>
          <w:lang w:val="ru-RU"/>
        </w:rPr>
        <w:t>приём документов с 10.00</w:t>
      </w:r>
      <w:r w:rsidR="00DB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D66">
        <w:rPr>
          <w:rFonts w:ascii="Times New Roman" w:hAnsi="Times New Roman"/>
          <w:sz w:val="28"/>
          <w:szCs w:val="28"/>
          <w:lang w:val="ru-RU"/>
        </w:rPr>
        <w:t>до 12.00 и с 14.00 до 16.00</w:t>
      </w:r>
    </w:p>
    <w:p w:rsidR="00716D66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716D66">
        <w:rPr>
          <w:rFonts w:ascii="Times New Roman" w:hAnsi="Times New Roman"/>
          <w:sz w:val="28"/>
          <w:szCs w:val="28"/>
          <w:lang w:val="ru-RU"/>
        </w:rPr>
        <w:t>реда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16D66">
        <w:rPr>
          <w:rFonts w:ascii="Times New Roman" w:hAnsi="Times New Roman"/>
          <w:sz w:val="28"/>
          <w:szCs w:val="28"/>
          <w:lang w:val="ru-RU"/>
        </w:rPr>
        <w:t>приём документов с 10.00</w:t>
      </w:r>
      <w:r w:rsidR="00DB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D66">
        <w:rPr>
          <w:rFonts w:ascii="Times New Roman" w:hAnsi="Times New Roman"/>
          <w:sz w:val="28"/>
          <w:szCs w:val="28"/>
          <w:lang w:val="ru-RU"/>
        </w:rPr>
        <w:t>до 12.00 и с 14.00 до 16.00</w:t>
      </w:r>
    </w:p>
    <w:p w:rsidR="00716D66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="00716D66">
        <w:rPr>
          <w:rFonts w:ascii="Times New Roman" w:hAnsi="Times New Roman"/>
          <w:sz w:val="28"/>
          <w:szCs w:val="28"/>
          <w:lang w:val="ru-RU"/>
        </w:rPr>
        <w:t>етверг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16D66">
        <w:rPr>
          <w:rFonts w:ascii="Times New Roman" w:hAnsi="Times New Roman"/>
          <w:sz w:val="28"/>
          <w:szCs w:val="28"/>
          <w:lang w:val="ru-RU"/>
        </w:rPr>
        <w:t>приём документов с 10.00</w:t>
      </w:r>
      <w:r w:rsidR="00DB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D66">
        <w:rPr>
          <w:rFonts w:ascii="Times New Roman" w:hAnsi="Times New Roman"/>
          <w:sz w:val="28"/>
          <w:szCs w:val="28"/>
          <w:lang w:val="ru-RU"/>
        </w:rPr>
        <w:t>до 12.00 и с 14.00 до 16.00</w:t>
      </w:r>
    </w:p>
    <w:p w:rsidR="00716D66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716D66">
        <w:rPr>
          <w:rFonts w:ascii="Times New Roman" w:hAnsi="Times New Roman"/>
          <w:sz w:val="28"/>
          <w:szCs w:val="28"/>
          <w:lang w:val="ru-RU"/>
        </w:rPr>
        <w:t>ятница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16D66">
        <w:rPr>
          <w:rFonts w:ascii="Times New Roman" w:hAnsi="Times New Roman"/>
          <w:sz w:val="28"/>
          <w:szCs w:val="28"/>
          <w:lang w:val="ru-RU"/>
        </w:rPr>
        <w:t>приём документов с 10.00</w:t>
      </w:r>
      <w:r w:rsidR="00DB27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D66">
        <w:rPr>
          <w:rFonts w:ascii="Times New Roman" w:hAnsi="Times New Roman"/>
          <w:sz w:val="28"/>
          <w:szCs w:val="28"/>
          <w:lang w:val="ru-RU"/>
        </w:rPr>
        <w:t xml:space="preserve">до 12.00 </w:t>
      </w:r>
    </w:p>
    <w:p w:rsidR="00C916DB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716D66">
        <w:rPr>
          <w:rFonts w:ascii="Times New Roman" w:hAnsi="Times New Roman"/>
          <w:sz w:val="28"/>
          <w:szCs w:val="28"/>
          <w:lang w:val="ru-RU"/>
        </w:rPr>
        <w:t>уббота</w:t>
      </w:r>
      <w:r>
        <w:rPr>
          <w:rFonts w:ascii="Times New Roman" w:hAnsi="Times New Roman"/>
          <w:sz w:val="28"/>
          <w:szCs w:val="28"/>
          <w:lang w:val="ru-RU"/>
        </w:rPr>
        <w:tab/>
        <w:t>выходной день</w:t>
      </w:r>
    </w:p>
    <w:p w:rsidR="00716D66" w:rsidRDefault="00C916DB" w:rsidP="00C9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716D66">
        <w:rPr>
          <w:rFonts w:ascii="Times New Roman" w:hAnsi="Times New Roman"/>
          <w:sz w:val="28"/>
          <w:szCs w:val="28"/>
          <w:lang w:val="ru-RU"/>
        </w:rPr>
        <w:t>оскресенье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16D66">
        <w:rPr>
          <w:rFonts w:ascii="Times New Roman" w:hAnsi="Times New Roman"/>
          <w:sz w:val="28"/>
          <w:szCs w:val="28"/>
          <w:lang w:val="ru-RU"/>
        </w:rPr>
        <w:t>выходн</w:t>
      </w:r>
      <w:r>
        <w:rPr>
          <w:rFonts w:ascii="Times New Roman" w:hAnsi="Times New Roman"/>
          <w:sz w:val="28"/>
          <w:szCs w:val="28"/>
          <w:lang w:val="ru-RU"/>
        </w:rPr>
        <w:t>ой день</w:t>
      </w: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690739" w:rsidRPr="00702F1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По согласованию с генеральным директором и</w:t>
      </w:r>
      <w:r w:rsidR="0028476A">
        <w:rPr>
          <w:rFonts w:ascii="Times New Roman" w:hAnsi="Times New Roman"/>
          <w:sz w:val="28"/>
          <w:szCs w:val="28"/>
          <w:lang w:val="ru-RU"/>
        </w:rPr>
        <w:t xml:space="preserve"> (или)</w:t>
      </w:r>
      <w:r>
        <w:rPr>
          <w:rFonts w:ascii="Times New Roman" w:hAnsi="Times New Roman"/>
          <w:sz w:val="28"/>
          <w:szCs w:val="28"/>
          <w:lang w:val="ru-RU"/>
        </w:rPr>
        <w:t xml:space="preserve"> его заместителями приём заявителей может </w:t>
      </w:r>
      <w:r w:rsidR="00D156BC">
        <w:rPr>
          <w:rFonts w:ascii="Times New Roman" w:hAnsi="Times New Roman"/>
          <w:sz w:val="28"/>
          <w:szCs w:val="28"/>
          <w:lang w:val="ru-RU"/>
        </w:rPr>
        <w:t>производиться</w:t>
      </w:r>
      <w:r>
        <w:rPr>
          <w:rFonts w:ascii="Times New Roman" w:hAnsi="Times New Roman"/>
          <w:sz w:val="28"/>
          <w:szCs w:val="28"/>
          <w:lang w:val="ru-RU"/>
        </w:rPr>
        <w:t xml:space="preserve"> в неприемные дни и часы.</w:t>
      </w:r>
    </w:p>
    <w:p w:rsidR="003E1871" w:rsidRDefault="003E1871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6DC8" w:rsidRDefault="00D46DC8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46DC8" w:rsidRPr="00702F1B" w:rsidRDefault="00D46DC8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6D66" w:rsidRPr="00716D66" w:rsidRDefault="00716D66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6D66">
        <w:rPr>
          <w:rFonts w:ascii="Times New Roman" w:hAnsi="Times New Roman"/>
          <w:b/>
          <w:sz w:val="28"/>
          <w:szCs w:val="28"/>
          <w:lang w:val="ru-RU"/>
        </w:rPr>
        <w:lastRenderedPageBreak/>
        <w:t>2.2. Сроки предоставления Услуги.</w:t>
      </w: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2.2.1. </w:t>
      </w:r>
      <w:r w:rsidR="002538E7">
        <w:rPr>
          <w:rFonts w:ascii="Times New Roman" w:hAnsi="Times New Roman"/>
          <w:sz w:val="28"/>
          <w:szCs w:val="28"/>
          <w:lang w:val="ru-RU"/>
        </w:rPr>
        <w:t>Организация по проведению экспертизы в течени</w:t>
      </w:r>
      <w:r w:rsidR="00D156BC">
        <w:rPr>
          <w:rFonts w:ascii="Times New Roman" w:hAnsi="Times New Roman"/>
          <w:sz w:val="28"/>
          <w:szCs w:val="28"/>
          <w:lang w:val="ru-RU"/>
        </w:rPr>
        <w:t>е</w:t>
      </w:r>
      <w:r w:rsidR="002538E7">
        <w:rPr>
          <w:rFonts w:ascii="Times New Roman" w:hAnsi="Times New Roman"/>
          <w:sz w:val="28"/>
          <w:szCs w:val="28"/>
          <w:lang w:val="ru-RU"/>
        </w:rPr>
        <w:t xml:space="preserve"> 3 рабочих дней со дня получения от заявителя документов, указанных в пунктах 3.</w:t>
      </w:r>
      <w:r w:rsidR="00587C78">
        <w:rPr>
          <w:rFonts w:ascii="Times New Roman" w:hAnsi="Times New Roman"/>
          <w:sz w:val="28"/>
          <w:szCs w:val="28"/>
          <w:lang w:val="ru-RU"/>
        </w:rPr>
        <w:t>1</w:t>
      </w:r>
      <w:r w:rsidR="002538E7">
        <w:rPr>
          <w:rFonts w:ascii="Times New Roman" w:hAnsi="Times New Roman"/>
          <w:sz w:val="28"/>
          <w:szCs w:val="28"/>
          <w:lang w:val="ru-RU"/>
        </w:rPr>
        <w:t>.2.  – 3.</w:t>
      </w:r>
      <w:r w:rsidR="00587C78">
        <w:rPr>
          <w:rFonts w:ascii="Times New Roman" w:hAnsi="Times New Roman"/>
          <w:sz w:val="28"/>
          <w:szCs w:val="28"/>
          <w:lang w:val="ru-RU"/>
        </w:rPr>
        <w:t>1</w:t>
      </w:r>
      <w:r w:rsidR="00DB271B">
        <w:rPr>
          <w:rFonts w:ascii="Times New Roman" w:hAnsi="Times New Roman"/>
          <w:sz w:val="28"/>
          <w:szCs w:val="28"/>
          <w:lang w:val="ru-RU"/>
        </w:rPr>
        <w:t xml:space="preserve">.6. настоящего </w:t>
      </w:r>
      <w:r w:rsidR="002538E7">
        <w:rPr>
          <w:rFonts w:ascii="Times New Roman" w:hAnsi="Times New Roman"/>
          <w:sz w:val="28"/>
          <w:szCs w:val="28"/>
          <w:lang w:val="ru-RU"/>
        </w:rPr>
        <w:t>регламента, осуществляет их проверку. В указанный срок заявителю представляется (направляется) проект договора с расчетом размера платы за проведение экспертизы, подписанный со стороны организации по проведению экспертизы, либо мотивированный отказ в принятии документов, представленных для проведения экспертизы, или указанные документы должны быть возвращены без рассмотрения (основания для возврата или отказа в принятии документов на экспертизу приведены в пункте 2.3 настоящего регламента).</w:t>
      </w:r>
    </w:p>
    <w:p w:rsidR="00716D66" w:rsidRDefault="00716D6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8E7" w:rsidRDefault="002538E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2.2.2. Срок проведения экспертизы </w:t>
      </w:r>
      <w:r w:rsidR="00E43B58">
        <w:rPr>
          <w:rFonts w:ascii="Times New Roman" w:hAnsi="Times New Roman"/>
          <w:sz w:val="28"/>
          <w:szCs w:val="28"/>
          <w:lang w:val="ru-RU"/>
        </w:rPr>
        <w:t xml:space="preserve">не должен превышать </w:t>
      </w:r>
      <w:r w:rsidR="00D46DC8">
        <w:rPr>
          <w:rFonts w:ascii="Times New Roman" w:hAnsi="Times New Roman"/>
          <w:sz w:val="28"/>
          <w:szCs w:val="28"/>
          <w:lang w:val="ru-RU"/>
        </w:rPr>
        <w:t>3</w:t>
      </w:r>
      <w:r w:rsidR="00E43B58">
        <w:rPr>
          <w:rFonts w:ascii="Times New Roman" w:hAnsi="Times New Roman"/>
          <w:sz w:val="28"/>
          <w:szCs w:val="28"/>
          <w:lang w:val="ru-RU"/>
        </w:rPr>
        <w:t>0 дней. В течение не более 45 дней проводится экспертиза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23E3C" w:rsidRDefault="002538E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43B58">
        <w:rPr>
          <w:rFonts w:ascii="Times New Roman" w:hAnsi="Times New Roman"/>
          <w:sz w:val="28"/>
          <w:szCs w:val="28"/>
          <w:lang w:val="ru-RU"/>
        </w:rPr>
        <w:t>результатов инженерных</w:t>
      </w:r>
      <w:r w:rsidR="00723E3C">
        <w:rPr>
          <w:rFonts w:ascii="Times New Roman" w:hAnsi="Times New Roman"/>
          <w:sz w:val="28"/>
          <w:szCs w:val="28"/>
          <w:lang w:val="ru-RU"/>
        </w:rPr>
        <w:t xml:space="preserve"> изысканий, которые направлены на экспертизу до направления на эту экспертизу проектной документации;</w:t>
      </w:r>
    </w:p>
    <w:p w:rsidR="00162BCC" w:rsidRDefault="00162BC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 w:rsidRPr="00C7098F">
        <w:rPr>
          <w:rFonts w:ascii="Times New Roman" w:hAnsi="Times New Roman"/>
          <w:sz w:val="28"/>
          <w:szCs w:val="28"/>
          <w:lang w:val="ru-RU"/>
        </w:rPr>
        <w:t>2) проектной документации или проектной документации и</w:t>
      </w:r>
      <w:r w:rsidR="00C7098F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Pr="00C7098F">
        <w:rPr>
          <w:rFonts w:ascii="Times New Roman" w:hAnsi="Times New Roman"/>
          <w:sz w:val="28"/>
          <w:szCs w:val="28"/>
          <w:lang w:val="ru-RU"/>
        </w:rPr>
        <w:t xml:space="preserve">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относящимися к уникальным объектам</w:t>
      </w:r>
      <w:r w:rsidRPr="0005608A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2538E7" w:rsidRDefault="00162BC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12FAA">
        <w:rPr>
          <w:rFonts w:ascii="Times New Roman" w:hAnsi="Times New Roman"/>
          <w:sz w:val="28"/>
          <w:szCs w:val="28"/>
          <w:lang w:val="ru-RU"/>
        </w:rPr>
        <w:t xml:space="preserve">) проектной документации </w:t>
      </w:r>
      <w:r w:rsidR="0005608A" w:rsidRPr="0005608A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F12FAA">
        <w:rPr>
          <w:rFonts w:ascii="Times New Roman" w:hAnsi="Times New Roman"/>
          <w:sz w:val="28"/>
          <w:szCs w:val="28"/>
          <w:lang w:val="ru-RU"/>
        </w:rPr>
        <w:t xml:space="preserve"> в отношении </w:t>
      </w:r>
      <w:r w:rsidR="002538E7">
        <w:rPr>
          <w:rFonts w:ascii="Times New Roman" w:hAnsi="Times New Roman"/>
          <w:sz w:val="28"/>
          <w:szCs w:val="28"/>
          <w:lang w:val="ru-RU"/>
        </w:rPr>
        <w:t xml:space="preserve">объектов </w:t>
      </w:r>
      <w:r w:rsidR="00842F5B">
        <w:rPr>
          <w:rFonts w:ascii="Times New Roman" w:hAnsi="Times New Roman"/>
          <w:sz w:val="28"/>
          <w:szCs w:val="28"/>
          <w:lang w:val="ru-RU"/>
        </w:rPr>
        <w:t xml:space="preserve">капитального </w:t>
      </w:r>
      <w:r w:rsidR="002538E7">
        <w:rPr>
          <w:rFonts w:ascii="Times New Roman" w:hAnsi="Times New Roman"/>
          <w:sz w:val="28"/>
          <w:szCs w:val="28"/>
          <w:lang w:val="ru-RU"/>
        </w:rPr>
        <w:t>строительства</w:t>
      </w:r>
      <w:r w:rsidR="00F12FAA">
        <w:rPr>
          <w:rFonts w:ascii="Times New Roman" w:hAnsi="Times New Roman"/>
          <w:sz w:val="28"/>
          <w:szCs w:val="28"/>
          <w:lang w:val="ru-RU"/>
        </w:rPr>
        <w:t>, строительство, реконструкция и (или) капитальный ремонт которых будут осуществляться в особых экономических зонах.</w:t>
      </w:r>
    </w:p>
    <w:p w:rsidR="002538E7" w:rsidRDefault="002538E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38E7" w:rsidRDefault="002538E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2.2.3. По просьбе заявителя, </w:t>
      </w:r>
      <w:r w:rsidR="005F2476">
        <w:rPr>
          <w:rFonts w:ascii="Times New Roman" w:hAnsi="Times New Roman"/>
          <w:sz w:val="28"/>
          <w:szCs w:val="28"/>
          <w:lang w:val="ru-RU"/>
        </w:rPr>
        <w:t>руководством организации могут устанавливаться более короткие сроки проведения экспертизы, с отражением конкретных сроков в договорных документах на проведение экспертизы.</w:t>
      </w:r>
    </w:p>
    <w:p w:rsidR="005F2476" w:rsidRDefault="005F2476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476" w:rsidRPr="005F2476" w:rsidRDefault="005F2476" w:rsidP="00E4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2476">
        <w:rPr>
          <w:rFonts w:ascii="Times New Roman" w:hAnsi="Times New Roman"/>
          <w:b/>
          <w:sz w:val="28"/>
          <w:szCs w:val="28"/>
          <w:lang w:val="ru-RU"/>
        </w:rPr>
        <w:t>2.3. Перечень оснований для приостановления предоставления Услуги либо отказа в предоставлении Услуги.</w:t>
      </w:r>
    </w:p>
    <w:p w:rsidR="00D00509" w:rsidRDefault="00D0050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0509" w:rsidRDefault="00D0050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частью 8 статьи 49 Градостроительного кодекса Российской Федерации, основанием для отказа в принятии проектной документации, представленных на экспертизу, являются:</w:t>
      </w:r>
    </w:p>
    <w:p w:rsidR="00D00509" w:rsidRDefault="00D0050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отсутствие в составе проектной документации разделов, предусмотренных частями 12 и 13 статьи 48 Градостроительного кодекса Российской Федерации и (или) постановлением правительства Российской Федерации от 16.02.2008 № 87 «О составе разделов проектной документации и требовани</w:t>
      </w:r>
      <w:r w:rsidR="006002EA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х к их содержанию»;</w:t>
      </w:r>
    </w:p>
    <w:p w:rsidR="006002EA" w:rsidRDefault="006002E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подготовка проектной документации лицом, которое не соответствует требованиям, указанным в частях 4 и 5 статьи 48 Градостроительного кодекса Российской Федерации;</w:t>
      </w:r>
    </w:p>
    <w:p w:rsidR="006002EA" w:rsidRDefault="006002E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отсутствие результатов инженерных изысканий, указанных в части 6 статьи 47 Градостроительного кодекса Российской Федерации, а также в постановлении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</w:t>
      </w:r>
      <w:r w:rsidR="00960EF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или отсутствие положительного заключения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экспертизы результатов инженерных изысканий (в случае, если результаты инженерных изысканий были направлены на экспертизу до направления на экспертизу проектной документации);</w:t>
      </w:r>
    </w:p>
    <w:p w:rsidR="006002EA" w:rsidRDefault="006002E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несоответствие результатов инженерных изысканий составу и форме, установленным частью 6 статьи 47 Градостроительного кодекса Российской Федерации, а также с 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6002EA" w:rsidRDefault="006002EA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выполнение инженерных изысканий, результаты которых направлены на экспертизу, лицом, которое не соответствует требованиям, указанным в частях 2 и 3</w:t>
      </w:r>
      <w:r w:rsidR="009B2490">
        <w:rPr>
          <w:rFonts w:ascii="Times New Roman" w:hAnsi="Times New Roman"/>
          <w:sz w:val="28"/>
          <w:szCs w:val="28"/>
          <w:lang w:val="ru-RU"/>
        </w:rPr>
        <w:t xml:space="preserve"> статьи 47 Градостроительного кодекса Российской Федерации;</w:t>
      </w:r>
    </w:p>
    <w:p w:rsidR="009B2490" w:rsidRDefault="009B249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543C4E">
        <w:rPr>
          <w:rFonts w:ascii="Times New Roman" w:hAnsi="Times New Roman"/>
          <w:sz w:val="28"/>
          <w:szCs w:val="28"/>
          <w:lang w:val="ru-RU"/>
        </w:rPr>
        <w:t xml:space="preserve">направление на экспертизу не всех документов, предусмотренных </w:t>
      </w:r>
      <w:r w:rsidR="00960EFC">
        <w:rPr>
          <w:rFonts w:ascii="Times New Roman" w:hAnsi="Times New Roman"/>
          <w:sz w:val="28"/>
          <w:szCs w:val="28"/>
          <w:lang w:val="ru-RU"/>
        </w:rPr>
        <w:t xml:space="preserve">Положением </w:t>
      </w:r>
      <w:r w:rsidR="003E1871">
        <w:rPr>
          <w:rFonts w:ascii="Times New Roman" w:hAnsi="Times New Roman"/>
          <w:sz w:val="28"/>
          <w:szCs w:val="28"/>
          <w:lang w:val="ru-RU"/>
        </w:rPr>
        <w:t>об организации и проведении негосударственной экспертизы проектной документации, утвержденного постановлением Правительства Российской Федерации от 31.03.2012 № 272</w:t>
      </w:r>
      <w:r w:rsidR="00960EFC">
        <w:rPr>
          <w:rFonts w:ascii="Times New Roman" w:hAnsi="Times New Roman"/>
          <w:sz w:val="28"/>
          <w:szCs w:val="28"/>
          <w:lang w:val="ru-RU"/>
        </w:rPr>
        <w:t>.</w:t>
      </w: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2F0" w:rsidRPr="000672F0" w:rsidRDefault="000672F0" w:rsidP="00420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72F0">
        <w:rPr>
          <w:rFonts w:ascii="Times New Roman" w:hAnsi="Times New Roman"/>
          <w:b/>
          <w:sz w:val="28"/>
          <w:szCs w:val="28"/>
          <w:lang w:val="ru-RU"/>
        </w:rPr>
        <w:t>2.4. Порядок получения консультаций по процедуре предоставления Услуги.</w:t>
      </w: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2.4.1. Информация о процедуре предоставления Услуги предоставляется бесплатно.</w:t>
      </w: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2.4.2. Получение заинтересованными лицами информации по процедуре предоставления Услуги может осуществляться путем индивидуального и публичного информирования. Информирование о процедуре предоставления Услуги может осуществляться в устой и письменной форме.</w:t>
      </w: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72F0" w:rsidRDefault="000672F0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2.4.3. Индивидуальное устное информирование по процедуре предоставления Услуги осуществляется организацией по проведению экспертизы при обращении заинтересованных лиц лично или по телефону.</w:t>
      </w: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2.4.4. Индивидуальное письменное информирование по процедуре предоставления Услуги осуществляется организацией по проведению экспертизы при обращении заинтересованных лиц путем почтовых отправлений, факсимильной связью, электронной почтой или через Интернет-сайт.</w:t>
      </w: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должностного лица, подписавшего ответ, а также фамилии и номера телефона непосредственного исполнителя.</w:t>
      </w: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индивидуальном письменном информировании ответ направляется заинтересованному лицу в течени</w:t>
      </w:r>
      <w:r w:rsidR="00B448D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30 календарных дней со дня поступления запроса.</w:t>
      </w: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="00420DF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Публичное письменное информирование осуществляется путем публикации информационных материалов в печатных региональных СМИ, включая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Интернет-сайты, а также распространения информационных листков и других раздаточных материалов (брошюр, буклетов), оформления информационных стендов.</w:t>
      </w:r>
    </w:p>
    <w:p w:rsidR="0062612D" w:rsidRDefault="0062612D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Раздаточные информационные материалы (брошюр</w:t>
      </w:r>
      <w:r w:rsidR="00F136D7">
        <w:rPr>
          <w:rFonts w:ascii="Times New Roman" w:hAnsi="Times New Roman"/>
          <w:sz w:val="28"/>
          <w:szCs w:val="28"/>
          <w:lang w:val="ru-RU"/>
        </w:rPr>
        <w:t>ы, буклеты и др.) находятся в помещениях, предназначенных для приема заинтересованных лиц, местах ожидания, местах заполнения документов, а также местах получения информации о предоставлении Услуги.</w:t>
      </w:r>
    </w:p>
    <w:p w:rsidR="00F136D7" w:rsidRDefault="00F136D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D7" w:rsidRDefault="00F136D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="00420DF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Информация о процедуре предоставления Услуги должна представляться заинтересованным лицам оперативно, быть четкой, достоверной, полной.</w:t>
      </w:r>
    </w:p>
    <w:p w:rsidR="00F136D7" w:rsidRDefault="00F136D7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5B17" w:rsidRPr="00955B17" w:rsidRDefault="00955B17" w:rsidP="00D5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7994" w:rsidRPr="00945389" w:rsidRDefault="0094538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5389">
        <w:rPr>
          <w:rFonts w:ascii="Times New Roman" w:hAnsi="Times New Roman"/>
          <w:b/>
          <w:sz w:val="28"/>
          <w:szCs w:val="28"/>
        </w:rPr>
        <w:t>III</w:t>
      </w:r>
      <w:r w:rsidRPr="00945389">
        <w:rPr>
          <w:rFonts w:ascii="Times New Roman" w:hAnsi="Times New Roman"/>
          <w:b/>
          <w:sz w:val="28"/>
          <w:szCs w:val="28"/>
          <w:lang w:val="ru-RU"/>
        </w:rPr>
        <w:t>. Административные процедуры.</w:t>
      </w:r>
    </w:p>
    <w:p w:rsidR="00945389" w:rsidRPr="00945389" w:rsidRDefault="00945389" w:rsidP="001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75DA" w:rsidRDefault="00945389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Услуги включает в себя следующие процедуры:</w:t>
      </w:r>
    </w:p>
    <w:p w:rsidR="00945389" w:rsidRDefault="00420DF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A43C6C">
        <w:rPr>
          <w:rFonts w:ascii="Times New Roman" w:hAnsi="Times New Roman"/>
          <w:sz w:val="28"/>
          <w:szCs w:val="28"/>
          <w:lang w:val="ru-RU"/>
        </w:rPr>
        <w:t>представление документов для проведения экспертизы;</w:t>
      </w:r>
    </w:p>
    <w:p w:rsidR="00A43C6C" w:rsidRDefault="00420DF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A43C6C">
        <w:rPr>
          <w:rFonts w:ascii="Times New Roman" w:hAnsi="Times New Roman"/>
          <w:sz w:val="28"/>
          <w:szCs w:val="28"/>
          <w:lang w:val="ru-RU"/>
        </w:rPr>
        <w:t>проверка документов, представленных для проведения экспертизы;</w:t>
      </w:r>
    </w:p>
    <w:p w:rsidR="00A43C6C" w:rsidRDefault="00420DF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A43C6C">
        <w:rPr>
          <w:rFonts w:ascii="Times New Roman" w:hAnsi="Times New Roman"/>
          <w:sz w:val="28"/>
          <w:szCs w:val="28"/>
          <w:lang w:val="ru-RU"/>
        </w:rPr>
        <w:t>проведение экспертизы;</w:t>
      </w:r>
    </w:p>
    <w:p w:rsidR="00A43C6C" w:rsidRDefault="00420DF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</w:t>
      </w:r>
      <w:r w:rsidR="00A43C6C">
        <w:rPr>
          <w:rFonts w:ascii="Times New Roman" w:hAnsi="Times New Roman"/>
          <w:sz w:val="28"/>
          <w:szCs w:val="28"/>
          <w:lang w:val="ru-RU"/>
        </w:rPr>
        <w:t>выдача заявителю заключения экспертизы;</w:t>
      </w:r>
    </w:p>
    <w:p w:rsidR="00A43C6C" w:rsidRDefault="00420DFB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д) </w:t>
      </w:r>
      <w:r w:rsidR="00A43C6C">
        <w:rPr>
          <w:rFonts w:ascii="Times New Roman" w:hAnsi="Times New Roman"/>
          <w:sz w:val="28"/>
          <w:szCs w:val="28"/>
          <w:lang w:val="ru-RU"/>
        </w:rPr>
        <w:t>повторное проведение экспертизы (в случае необходимости).</w:t>
      </w:r>
    </w:p>
    <w:p w:rsidR="009A199C" w:rsidRDefault="009A199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3C6C" w:rsidRPr="00A43C6C" w:rsidRDefault="00A43C6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3C6C">
        <w:rPr>
          <w:rFonts w:ascii="Times New Roman" w:hAnsi="Times New Roman"/>
          <w:b/>
          <w:sz w:val="28"/>
          <w:szCs w:val="28"/>
          <w:lang w:val="ru-RU"/>
        </w:rPr>
        <w:t>3.1. Описание последовательности действий при представлении документов для проведения экспертизы.</w:t>
      </w:r>
    </w:p>
    <w:p w:rsidR="00A43C6C" w:rsidRDefault="00A43C6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3C6C" w:rsidRDefault="00A43C6C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7B524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B524F">
        <w:rPr>
          <w:rFonts w:ascii="Times New Roman" w:hAnsi="Times New Roman"/>
          <w:sz w:val="28"/>
          <w:szCs w:val="28"/>
          <w:lang w:val="ru-RU"/>
        </w:rPr>
        <w:t>В соответствии с п</w:t>
      </w:r>
      <w:r w:rsidR="0040112F">
        <w:rPr>
          <w:rFonts w:ascii="Times New Roman" w:hAnsi="Times New Roman"/>
          <w:sz w:val="28"/>
          <w:szCs w:val="28"/>
          <w:lang w:val="ru-RU"/>
        </w:rPr>
        <w:t>унктом 6</w:t>
      </w:r>
      <w:r w:rsidR="007B524F">
        <w:rPr>
          <w:rFonts w:ascii="Times New Roman" w:hAnsi="Times New Roman"/>
          <w:sz w:val="28"/>
          <w:szCs w:val="28"/>
          <w:lang w:val="ru-RU"/>
        </w:rPr>
        <w:t xml:space="preserve"> Положения </w:t>
      </w:r>
      <w:r w:rsidR="0040112F">
        <w:rPr>
          <w:rFonts w:ascii="Times New Roman" w:hAnsi="Times New Roman"/>
          <w:sz w:val="28"/>
          <w:szCs w:val="28"/>
          <w:lang w:val="ru-RU"/>
        </w:rPr>
        <w:t xml:space="preserve">об организации и проведении негосударственной экспертизы проектной документации и (или) результатов инженерных изысканий, утвержденного постановлением Правительства Российской Федерации от 31.03.2012 № 272, и разделом </w:t>
      </w:r>
      <w:r w:rsidR="0040112F">
        <w:rPr>
          <w:rFonts w:ascii="Times New Roman" w:hAnsi="Times New Roman"/>
          <w:sz w:val="28"/>
          <w:szCs w:val="28"/>
        </w:rPr>
        <w:t>II</w:t>
      </w:r>
      <w:r w:rsidR="0040112F" w:rsidRPr="00401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12F">
        <w:rPr>
          <w:rFonts w:ascii="Times New Roman" w:hAnsi="Times New Roman"/>
          <w:sz w:val="28"/>
          <w:szCs w:val="28"/>
          <w:lang w:val="ru-RU"/>
        </w:rPr>
        <w:t>Положения об организации и</w:t>
      </w:r>
      <w:r w:rsidR="007B524F">
        <w:rPr>
          <w:rFonts w:ascii="Times New Roman" w:hAnsi="Times New Roman"/>
          <w:sz w:val="28"/>
          <w:szCs w:val="28"/>
          <w:lang w:val="ru-RU"/>
        </w:rPr>
        <w:t xml:space="preserve">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</w:t>
      </w:r>
      <w:r w:rsidR="0040112F">
        <w:rPr>
          <w:rFonts w:ascii="Times New Roman" w:hAnsi="Times New Roman"/>
          <w:sz w:val="28"/>
          <w:szCs w:val="28"/>
          <w:lang w:val="ru-RU"/>
        </w:rPr>
        <w:t>05.03</w:t>
      </w:r>
      <w:r w:rsidR="007B524F">
        <w:rPr>
          <w:rFonts w:ascii="Times New Roman" w:hAnsi="Times New Roman"/>
          <w:sz w:val="28"/>
          <w:szCs w:val="28"/>
          <w:lang w:val="ru-RU"/>
        </w:rPr>
        <w:t>.200</w:t>
      </w:r>
      <w:r w:rsidR="0040112F">
        <w:rPr>
          <w:rFonts w:ascii="Times New Roman" w:hAnsi="Times New Roman"/>
          <w:sz w:val="28"/>
          <w:szCs w:val="28"/>
          <w:lang w:val="ru-RU"/>
        </w:rPr>
        <w:t>7</w:t>
      </w:r>
      <w:r w:rsidR="007B524F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40112F">
        <w:rPr>
          <w:rFonts w:ascii="Times New Roman" w:hAnsi="Times New Roman"/>
          <w:sz w:val="28"/>
          <w:szCs w:val="28"/>
          <w:lang w:val="ru-RU"/>
        </w:rPr>
        <w:t>45</w:t>
      </w:r>
      <w:r w:rsidR="007B524F">
        <w:rPr>
          <w:rFonts w:ascii="Times New Roman" w:hAnsi="Times New Roman"/>
          <w:sz w:val="28"/>
          <w:szCs w:val="28"/>
          <w:lang w:val="ru-RU"/>
        </w:rPr>
        <w:t>, д</w:t>
      </w:r>
      <w:r>
        <w:rPr>
          <w:rFonts w:ascii="Times New Roman" w:hAnsi="Times New Roman"/>
          <w:sz w:val="28"/>
          <w:szCs w:val="28"/>
          <w:lang w:val="ru-RU"/>
        </w:rPr>
        <w:t>ля проведения экспертизы одновременно проектной документации и результатов инженерных изысканий, выполненных для подготовки такой проектной документации, представляются:</w:t>
      </w:r>
    </w:p>
    <w:p w:rsidR="00A43C6C" w:rsidRDefault="00826BF3" w:rsidP="00945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A43C6C">
        <w:rPr>
          <w:rFonts w:ascii="Times New Roman" w:hAnsi="Times New Roman"/>
          <w:sz w:val="28"/>
          <w:szCs w:val="28"/>
          <w:lang w:val="ru-RU"/>
        </w:rPr>
        <w:t>) заявление о проведении экспертизы</w:t>
      </w:r>
      <w:r>
        <w:rPr>
          <w:rFonts w:ascii="Times New Roman" w:hAnsi="Times New Roman"/>
          <w:sz w:val="28"/>
          <w:szCs w:val="28"/>
          <w:lang w:val="ru-RU"/>
        </w:rPr>
        <w:t>, в котором указываются:</w:t>
      </w:r>
    </w:p>
    <w:p w:rsidR="0007402A" w:rsidRPr="00771986" w:rsidRDefault="0007402A" w:rsidP="00074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об исполнителях работ –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идентификационные сведения об объекте капитального строительства, проектная документация и (или) результаты инженерных изысканий в отношении которого представлены на экспертизу (наименование объекта предполагаемого строительства (реконструкции, капитального ремонта), почтовый (строительный) адрес объекта капитального строительства, основные технико-экономические характеристики объекта капитального строительства);</w:t>
      </w:r>
    </w:p>
    <w:p w:rsidR="0007402A" w:rsidRPr="00771986" w:rsidRDefault="0007402A" w:rsidP="00074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 xml:space="preserve">идентификационные сведения о заявителе (фамилия, имя, отчество, реквизиты основного документа, удостоверяющего личность, почтовый адрес места жительства </w:t>
      </w:r>
      <w:r w:rsidRPr="00771986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лица, полное наименование юридического лица, идентификационный номер налогоплательщика, место нахождения заявителя - юридического лица, а в случае, если застройщик (заказчик) и заявитель не одно и то же лицо, - указанные сведения также в отношении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1986">
        <w:rPr>
          <w:rFonts w:ascii="Times New Roman" w:hAnsi="Times New Roman" w:cs="Times New Roman"/>
          <w:sz w:val="28"/>
          <w:szCs w:val="28"/>
        </w:rPr>
        <w:t>;</w:t>
      </w:r>
    </w:p>
    <w:p w:rsidR="00771986" w:rsidRP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б) проектная документация в необходимом для проведения экспертизы объеме, который определяется в договоре;</w:t>
      </w:r>
    </w:p>
    <w:p w:rsidR="00771986" w:rsidRP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в) копия задания на проектирование - при направлении на экспертизу проектной документации или одновременно проектной документации и результатов инженерных изысканий;</w:t>
      </w:r>
    </w:p>
    <w:p w:rsidR="00771986" w:rsidRP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г) копия задания на выполнение инженерных изысканий - при направлении на экспертизу результатов инженерных изысканий или одновременно результатов инженерных изысканий и проектной документации;</w:t>
      </w:r>
    </w:p>
    <w:p w:rsidR="00771986" w:rsidRP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д) документы, подтверждающие полномочия заявителя действовать от имени застройщика, заказчика (в случае, если заявитель не является заказчиком и (или) застройщиком), в которых полномочия на заключение, изменение, исполнение, расторжение договора должны быть оговорены специально;</w:t>
      </w:r>
    </w:p>
    <w:p w:rsidR="00771986" w:rsidRPr="00771986" w:rsidRDefault="00771986" w:rsidP="00771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986">
        <w:rPr>
          <w:rFonts w:ascii="Times New Roman" w:hAnsi="Times New Roman" w:cs="Times New Roman"/>
          <w:sz w:val="28"/>
          <w:szCs w:val="28"/>
        </w:rPr>
        <w:t>е) расчеты конструктивных и технологических решений, используемых в проектной документации, а также материалы инженерных изысканий - в случае дополнительного истребования экспертной организацией.</w:t>
      </w:r>
    </w:p>
    <w:p w:rsidR="008A11CB" w:rsidRDefault="008A11CB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11CB" w:rsidRDefault="008A11CB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C3FEF">
        <w:rPr>
          <w:rFonts w:ascii="Times New Roman" w:hAnsi="Times New Roman"/>
          <w:sz w:val="28"/>
          <w:szCs w:val="28"/>
          <w:lang w:val="ru-RU"/>
        </w:rPr>
        <w:t xml:space="preserve"> Для проведения экспертизы проектной документации после проведения экспертизы результатов инженерных изысканий, выполненных для подготовки такой проектной документации, представляются документы, указанные в пункте 3.</w:t>
      </w:r>
      <w:r w:rsidR="009257C9">
        <w:rPr>
          <w:rFonts w:ascii="Times New Roman" w:hAnsi="Times New Roman"/>
          <w:sz w:val="28"/>
          <w:szCs w:val="28"/>
          <w:lang w:val="ru-RU"/>
        </w:rPr>
        <w:t>1</w:t>
      </w:r>
      <w:r w:rsidR="00FC3FEF">
        <w:rPr>
          <w:rFonts w:ascii="Times New Roman" w:hAnsi="Times New Roman"/>
          <w:sz w:val="28"/>
          <w:szCs w:val="28"/>
          <w:lang w:val="ru-RU"/>
        </w:rPr>
        <w:t>.</w:t>
      </w:r>
      <w:r w:rsidR="00FB08E0">
        <w:rPr>
          <w:rFonts w:ascii="Times New Roman" w:hAnsi="Times New Roman"/>
          <w:sz w:val="28"/>
          <w:szCs w:val="28"/>
          <w:lang w:val="ru-RU"/>
        </w:rPr>
        <w:t>1</w:t>
      </w:r>
      <w:r w:rsidR="00FC3FEF">
        <w:rPr>
          <w:rFonts w:ascii="Times New Roman" w:hAnsi="Times New Roman"/>
          <w:sz w:val="28"/>
          <w:szCs w:val="28"/>
          <w:lang w:val="ru-RU"/>
        </w:rPr>
        <w:t xml:space="preserve">. настоящего </w:t>
      </w:r>
      <w:r w:rsidR="00F65928">
        <w:rPr>
          <w:rFonts w:ascii="Times New Roman" w:hAnsi="Times New Roman"/>
          <w:sz w:val="28"/>
          <w:szCs w:val="28"/>
          <w:lang w:val="ru-RU"/>
        </w:rPr>
        <w:t>регламента (за исключением копии задания на выполнение инженерных изысканий), и положительное заключение экспертизы результатов инженерных изысканий, при этом результаты инженерных</w:t>
      </w:r>
      <w:r w:rsidR="00BD251F">
        <w:rPr>
          <w:rFonts w:ascii="Times New Roman" w:hAnsi="Times New Roman"/>
          <w:sz w:val="28"/>
          <w:szCs w:val="28"/>
          <w:lang w:val="ru-RU"/>
        </w:rPr>
        <w:t xml:space="preserve"> изысканий повторно не представляются.</w:t>
      </w:r>
    </w:p>
    <w:p w:rsidR="00BD251F" w:rsidRDefault="00BD251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51F" w:rsidRDefault="00D71FD0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В соответствии с Положением о составе разделов проектной документации и требованию к их содержанию (подпункт «б» пункт</w:t>
      </w:r>
      <w:r w:rsidR="00C209B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EF027A">
        <w:rPr>
          <w:rFonts w:ascii="Times New Roman" w:hAnsi="Times New Roman"/>
          <w:sz w:val="28"/>
          <w:szCs w:val="28"/>
          <w:lang w:val="ru-RU"/>
        </w:rPr>
        <w:t>, подпункт «б» пункта 34), утвержденным постановлением Правительства Российской Федерации от 16.02.2008 № 87, пояснительная записка должна содержать в полном объеме документы (копии документов, оформленные  в установленном порядке), содержащие исходные данные и условия для подготовки проектной документации на объект капитального строительства:</w:t>
      </w:r>
    </w:p>
    <w:p w:rsidR="00EF027A" w:rsidRDefault="00EF027A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задание на проектирование – в случае подготовки проектной документации на основани</w:t>
      </w:r>
      <w:r w:rsidR="009257C9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договора;</w:t>
      </w:r>
    </w:p>
    <w:p w:rsidR="00EF027A" w:rsidRDefault="00EF027A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отчетная документация по результатам инженерных изысканий;</w:t>
      </w:r>
    </w:p>
    <w:p w:rsidR="00EF027A" w:rsidRDefault="00EF027A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правоустанавливающие документы на объект капитального строительства – в случае проектной документации для проведения реконструкции или капитального ремонта объекта капитального строительства;</w:t>
      </w:r>
    </w:p>
    <w:p w:rsidR="00EF027A" w:rsidRDefault="00EF027A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утвержденный и зарегистрированный в установленно</w:t>
      </w:r>
      <w:r w:rsidR="009257C9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 порядк</w:t>
      </w:r>
      <w:r w:rsidR="009257C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градостроительный план земельного участка, предоставленного для размещения объекта капитального строительства;</w:t>
      </w:r>
    </w:p>
    <w:p w:rsidR="00EF027A" w:rsidRDefault="000302F6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д) 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федеральными </w:t>
      </w:r>
      <w:r w:rsidR="009257C9">
        <w:rPr>
          <w:rFonts w:ascii="Times New Roman" w:hAnsi="Times New Roman"/>
          <w:sz w:val="28"/>
          <w:szCs w:val="28"/>
          <w:lang w:val="ru-RU"/>
        </w:rPr>
        <w:t>законами,</w:t>
      </w:r>
      <w:r>
        <w:rPr>
          <w:rFonts w:ascii="Times New Roman" w:hAnsi="Times New Roman"/>
          <w:sz w:val="28"/>
          <w:szCs w:val="28"/>
          <w:lang w:val="ru-RU"/>
        </w:rPr>
        <w:t xml:space="preserve"> уполномоченными федеральными органами исполнительной власти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302F6" w:rsidRDefault="000302F6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пользования;</w:t>
      </w:r>
    </w:p>
    <w:p w:rsidR="000302F6" w:rsidRDefault="000302F6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документы о согласовании отступлений от пол</w:t>
      </w:r>
      <w:r w:rsidR="0077688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жений технических условий;</w:t>
      </w:r>
    </w:p>
    <w:p w:rsidR="000302F6" w:rsidRDefault="0077688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з) разрешение на отклонения от предельных параметров разрешенного строительства объектов капитального строительства;</w:t>
      </w:r>
    </w:p>
    <w:p w:rsidR="0077688F" w:rsidRDefault="0077688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и) акты (решения) собственника здания (сооружения, строения) о выведении из эксплуатации и ликвидации объекта капитального строительства – в случае необходимости сноса (демонтажа) (за исключением линейных объектов);</w:t>
      </w:r>
    </w:p>
    <w:p w:rsidR="0077688F" w:rsidRDefault="0077688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к) 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77688F" w:rsidRDefault="0077688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л) решение органа местного самоуправления о признании жилого дома аварийным и подлежащим сносу – при необходимости сноса жилого дома (за исключением линейных объектов).</w:t>
      </w:r>
    </w:p>
    <w:p w:rsidR="0077688F" w:rsidRDefault="00BA3C5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Организация по проведению экспертизы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FB08E0" w:rsidRDefault="00FB08E0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C5F" w:rsidRDefault="00BA3C5F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 Документы, указанные в пунктах 3.</w:t>
      </w:r>
      <w:r w:rsidR="0026136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B08E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– 3.</w:t>
      </w:r>
      <w:r w:rsidR="0026136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20DF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настоящего регламента, представляются на бумажном носителе. В договоре может быть установлено, что проектная документация </w:t>
      </w:r>
      <w:r w:rsidR="00E059C0" w:rsidRPr="00E059C0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 xml:space="preserve">могут представляться </w:t>
      </w:r>
      <w:r w:rsidR="008341A2">
        <w:rPr>
          <w:rFonts w:ascii="Times New Roman" w:hAnsi="Times New Roman"/>
          <w:sz w:val="28"/>
          <w:szCs w:val="28"/>
          <w:lang w:val="ru-RU"/>
        </w:rPr>
        <w:t>также на электронном носителе.</w:t>
      </w:r>
    </w:p>
    <w:p w:rsidR="008341A2" w:rsidRDefault="008341A2" w:rsidP="009D2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13CA" w:rsidRDefault="008341A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 («этап строительства»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 зависимо от строительства или реконструкции иных объектов</w:t>
      </w:r>
      <w:r w:rsidR="00C22C7A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объекта капитального строительства)).</w:t>
      </w: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3.1.</w:t>
      </w:r>
      <w:r w:rsidR="00420DFB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 Заявление о проведении экспертизы и документы, указанные в пунктах 3.</w:t>
      </w:r>
      <w:r w:rsidR="0026136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.2. – 3.</w:t>
      </w:r>
      <w:r w:rsidR="0026136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20DFB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настоящего регламента, подаются лично по адрес</w:t>
      </w:r>
      <w:r w:rsidR="00A75214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 указанн</w:t>
      </w:r>
      <w:r w:rsidR="00A75214">
        <w:rPr>
          <w:rFonts w:ascii="Times New Roman" w:hAnsi="Times New Roman"/>
          <w:sz w:val="28"/>
          <w:szCs w:val="28"/>
          <w:lang w:val="ru-RU"/>
        </w:rPr>
        <w:t>ому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75214">
        <w:rPr>
          <w:rFonts w:ascii="Times New Roman" w:hAnsi="Times New Roman"/>
          <w:sz w:val="28"/>
          <w:szCs w:val="28"/>
          <w:lang w:val="ru-RU"/>
        </w:rPr>
        <w:t>пункте 2.1.2.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</w:t>
      </w:r>
      <w:r w:rsidR="00A75214"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A7521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</w:t>
      </w:r>
      <w:r w:rsidR="008712E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B448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Должностными лицами организации по проведению экспертизы, ответственными за приём заявлений, осуществляется приём заявлений только при наличии визы руководителя или его первого заместителя после предварительного рассмотрения заявления.</w:t>
      </w: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приём заявлений, фиксирует факт получения от заявителя документов путём произведения записи в журнале регистрации и осуществляет их проверку в порядке, установленным пунктом 3.</w:t>
      </w:r>
      <w:r w:rsidR="00D5073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настоящего регламента.</w:t>
      </w: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C7A" w:rsidRDefault="00C22C7A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</w:t>
      </w:r>
      <w:r w:rsidR="008712E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Общий максимальный срок рассмотрения при представлении документов для проведения экспер</w:t>
      </w:r>
      <w:r w:rsidR="00DA6F87">
        <w:rPr>
          <w:rFonts w:ascii="Times New Roman" w:hAnsi="Times New Roman"/>
          <w:sz w:val="28"/>
          <w:szCs w:val="28"/>
          <w:lang w:val="ru-RU"/>
        </w:rPr>
        <w:t>тизы не может превышать 3 рабочих дней, а в случае необходимости получения дополнительных расчётов и материалов (пункт 3.</w:t>
      </w:r>
      <w:r w:rsidR="00D50734">
        <w:rPr>
          <w:rFonts w:ascii="Times New Roman" w:hAnsi="Times New Roman"/>
          <w:sz w:val="28"/>
          <w:szCs w:val="28"/>
          <w:lang w:val="ru-RU"/>
        </w:rPr>
        <w:t>1</w:t>
      </w:r>
      <w:r w:rsidR="00DA6F87">
        <w:rPr>
          <w:rFonts w:ascii="Times New Roman" w:hAnsi="Times New Roman"/>
          <w:sz w:val="28"/>
          <w:szCs w:val="28"/>
          <w:lang w:val="ru-RU"/>
        </w:rPr>
        <w:t>.</w:t>
      </w:r>
      <w:r w:rsidR="008712E5">
        <w:rPr>
          <w:rFonts w:ascii="Times New Roman" w:hAnsi="Times New Roman"/>
          <w:sz w:val="28"/>
          <w:szCs w:val="28"/>
          <w:lang w:val="ru-RU"/>
        </w:rPr>
        <w:t>6</w:t>
      </w:r>
      <w:r w:rsidR="00DA6F87">
        <w:rPr>
          <w:rFonts w:ascii="Times New Roman" w:hAnsi="Times New Roman"/>
          <w:sz w:val="28"/>
          <w:szCs w:val="28"/>
          <w:lang w:val="ru-RU"/>
        </w:rPr>
        <w:t>. настоящего регламента) – 8 рабочих дней.</w:t>
      </w:r>
    </w:p>
    <w:p w:rsidR="00DA6F87" w:rsidRDefault="00DA6F87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F87" w:rsidRPr="00DA6F87" w:rsidRDefault="00DA6F87" w:rsidP="00420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A6F87">
        <w:rPr>
          <w:rFonts w:ascii="Times New Roman" w:hAnsi="Times New Roman"/>
          <w:b/>
          <w:sz w:val="28"/>
          <w:szCs w:val="28"/>
          <w:lang w:val="ru-RU"/>
        </w:rPr>
        <w:t>3.2. Описание последовательности действий при проверке документов, представленных для проведения экспертизы.</w:t>
      </w:r>
    </w:p>
    <w:p w:rsidR="00DA6F87" w:rsidRDefault="00DA6F87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6F87" w:rsidRDefault="00DA6F87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3.2.1. Последовательность действий при проверке документов, представленных для проведения экспертизы, регламентируется главой </w:t>
      </w:r>
      <w:r>
        <w:rPr>
          <w:rFonts w:ascii="Times New Roman" w:hAnsi="Times New Roman"/>
          <w:sz w:val="28"/>
          <w:szCs w:val="28"/>
        </w:rPr>
        <w:t>III</w:t>
      </w:r>
      <w:r w:rsidRPr="00DA6F87">
        <w:rPr>
          <w:rFonts w:ascii="Times New Roman" w:hAnsi="Times New Roman"/>
          <w:sz w:val="28"/>
          <w:szCs w:val="28"/>
          <w:lang w:val="ru-RU"/>
        </w:rPr>
        <w:t xml:space="preserve"> Положения </w:t>
      </w:r>
      <w:r>
        <w:rPr>
          <w:rFonts w:ascii="Times New Roman" w:hAnsi="Times New Roman"/>
          <w:sz w:val="28"/>
          <w:szCs w:val="28"/>
          <w:lang w:val="ru-RU"/>
        </w:rPr>
        <w:t>об организации и проведении государственной экспертизы проектной документации и результатов инженерных изысканий, утверждённого постановлением Правительства Российской Федерации от 05.03.2007 № 145.</w:t>
      </w:r>
    </w:p>
    <w:p w:rsidR="00DA6F87" w:rsidRDefault="00DA6F87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6B6" w:rsidRDefault="00DA6F87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3.2.2. Должностными лицами организации по проведению экспертизы, ответственными за приём документов, </w:t>
      </w:r>
      <w:r w:rsidR="008276B6">
        <w:rPr>
          <w:rFonts w:ascii="Times New Roman" w:hAnsi="Times New Roman"/>
          <w:sz w:val="28"/>
          <w:szCs w:val="28"/>
          <w:lang w:val="ru-RU"/>
        </w:rPr>
        <w:t>в течени</w:t>
      </w:r>
      <w:r w:rsidR="00D156BC">
        <w:rPr>
          <w:rFonts w:ascii="Times New Roman" w:hAnsi="Times New Roman"/>
          <w:sz w:val="28"/>
          <w:szCs w:val="28"/>
          <w:lang w:val="ru-RU"/>
        </w:rPr>
        <w:t>е</w:t>
      </w:r>
      <w:r w:rsidR="008276B6">
        <w:rPr>
          <w:rFonts w:ascii="Times New Roman" w:hAnsi="Times New Roman"/>
          <w:sz w:val="28"/>
          <w:szCs w:val="28"/>
          <w:lang w:val="ru-RU"/>
        </w:rPr>
        <w:t xml:space="preserve"> 3 рабочих дней со дня получения от заявителя документов, указанных в пунктах 3.1.</w:t>
      </w:r>
      <w:r w:rsidR="002F46DF">
        <w:rPr>
          <w:rFonts w:ascii="Times New Roman" w:hAnsi="Times New Roman"/>
          <w:sz w:val="28"/>
          <w:szCs w:val="28"/>
          <w:lang w:val="ru-RU"/>
        </w:rPr>
        <w:t>1</w:t>
      </w:r>
      <w:r w:rsidR="008276B6">
        <w:rPr>
          <w:rFonts w:ascii="Times New Roman" w:hAnsi="Times New Roman"/>
          <w:sz w:val="28"/>
          <w:szCs w:val="28"/>
          <w:lang w:val="ru-RU"/>
        </w:rPr>
        <w:t>. – 3.1.</w:t>
      </w:r>
      <w:r w:rsidR="002F46DF">
        <w:rPr>
          <w:rFonts w:ascii="Times New Roman" w:hAnsi="Times New Roman"/>
          <w:sz w:val="28"/>
          <w:szCs w:val="28"/>
          <w:lang w:val="ru-RU"/>
        </w:rPr>
        <w:t>5</w:t>
      </w:r>
      <w:r w:rsidR="008276B6">
        <w:rPr>
          <w:rFonts w:ascii="Times New Roman" w:hAnsi="Times New Roman"/>
          <w:sz w:val="28"/>
          <w:szCs w:val="28"/>
          <w:lang w:val="ru-RU"/>
        </w:rPr>
        <w:t>.</w:t>
      </w:r>
      <w:r w:rsidR="008276B6" w:rsidRPr="008276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6B6">
        <w:rPr>
          <w:rFonts w:ascii="Times New Roman" w:hAnsi="Times New Roman"/>
          <w:sz w:val="28"/>
          <w:szCs w:val="28"/>
          <w:lang w:val="ru-RU"/>
        </w:rPr>
        <w:t>настоящего регламента, осуществляется их проверка.</w:t>
      </w:r>
    </w:p>
    <w:p w:rsidR="00DA6F87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указанный срок заявителю представляется (направляется) проект договора с расчетом размера платы за проведение экспертизы, подписанный со стороны организации по проведению экспертизы, либо мотивированный отказ в принятии документов, представленных для проведения экспертизы, или указанные документы должны быть возвращены без рассмотрения.</w:t>
      </w:r>
    </w:p>
    <w:p w:rsidR="008276B6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6B6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 Переч</w:t>
      </w:r>
      <w:r w:rsidR="00C81230">
        <w:rPr>
          <w:rFonts w:ascii="Times New Roman" w:hAnsi="Times New Roman"/>
          <w:sz w:val="28"/>
          <w:szCs w:val="28"/>
          <w:lang w:val="ru-RU"/>
        </w:rPr>
        <w:t>ен</w:t>
      </w:r>
      <w:r>
        <w:rPr>
          <w:rFonts w:ascii="Times New Roman" w:hAnsi="Times New Roman"/>
          <w:sz w:val="28"/>
          <w:szCs w:val="28"/>
          <w:lang w:val="ru-RU"/>
        </w:rPr>
        <w:t>ь оснований для приостановления предоставления Услуги либо для отказа в предоставлении Услуги приведен в пункт</w:t>
      </w:r>
      <w:r w:rsidR="00B57F4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2.3. настоящего регламента.</w:t>
      </w:r>
    </w:p>
    <w:p w:rsidR="008276B6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6B6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3.2.4. При возврате представленных для проведения экспертизы документов без рассмотрения или отказе в принятии документов указанные документы возвращаются (за исключением заявления о проведении экспертизы) заявителю.</w:t>
      </w:r>
    </w:p>
    <w:p w:rsidR="008276B6" w:rsidRDefault="008276B6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если недостатки в представленных заявителем документах, послужившие основанием для отказа в принятии их на экспертизу, можно устранить без возврата этих документов и заявитель не настаивает на их возврате, срок для устранения </w:t>
      </w:r>
      <w:r w:rsidR="0095455C">
        <w:rPr>
          <w:rFonts w:ascii="Times New Roman" w:hAnsi="Times New Roman"/>
          <w:sz w:val="28"/>
          <w:szCs w:val="28"/>
          <w:lang w:val="ru-RU"/>
        </w:rPr>
        <w:t>таких недостатков не должен превышать 30 дней.</w:t>
      </w:r>
    </w:p>
    <w:p w:rsidR="0095455C" w:rsidRDefault="0095455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55C" w:rsidRDefault="0095455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3.2.5. В случае отсутствия в заявлении являющейся обязательной к указанию информации, а также полного перечня документов, указанных в пунктах 3.1.</w:t>
      </w:r>
      <w:r w:rsidR="0045303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– 3.1.</w:t>
      </w:r>
      <w:r w:rsidR="00453039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настоящего регламента, заявителю отказывается в рассмотрении проектной документации </w:t>
      </w:r>
      <w:r w:rsidR="00E059C0" w:rsidRPr="00E059C0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>и в течени</w:t>
      </w:r>
      <w:r w:rsidR="00D5073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3 рабочих дней заявителю направляется письменное уведомление об отказе за подписью руководителю организации по проведению экспертизы или его первого заместителя.</w:t>
      </w:r>
    </w:p>
    <w:p w:rsidR="0095455C" w:rsidRDefault="0095455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455C" w:rsidRDefault="0095455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3.2.6.</w:t>
      </w:r>
      <w:r w:rsidR="001B081F">
        <w:rPr>
          <w:rFonts w:ascii="Times New Roman" w:hAnsi="Times New Roman"/>
          <w:sz w:val="28"/>
          <w:szCs w:val="28"/>
          <w:lang w:val="ru-RU"/>
        </w:rPr>
        <w:t xml:space="preserve"> В случае соответствия представленных документов требованиям настоящего регламента должностное лицо, проверившее указ</w:t>
      </w:r>
      <w:r w:rsidR="00901F72">
        <w:rPr>
          <w:rFonts w:ascii="Times New Roman" w:hAnsi="Times New Roman"/>
          <w:sz w:val="28"/>
          <w:szCs w:val="28"/>
          <w:lang w:val="ru-RU"/>
        </w:rPr>
        <w:t>а</w:t>
      </w:r>
      <w:r w:rsidR="001B081F">
        <w:rPr>
          <w:rFonts w:ascii="Times New Roman" w:hAnsi="Times New Roman"/>
          <w:sz w:val="28"/>
          <w:szCs w:val="28"/>
          <w:lang w:val="ru-RU"/>
        </w:rPr>
        <w:t>н</w:t>
      </w:r>
      <w:r w:rsidR="00901F72">
        <w:rPr>
          <w:rFonts w:ascii="Times New Roman" w:hAnsi="Times New Roman"/>
          <w:sz w:val="28"/>
          <w:szCs w:val="28"/>
          <w:lang w:val="ru-RU"/>
        </w:rPr>
        <w:t>н</w:t>
      </w:r>
      <w:r w:rsidR="001B081F">
        <w:rPr>
          <w:rFonts w:ascii="Times New Roman" w:hAnsi="Times New Roman"/>
          <w:sz w:val="28"/>
          <w:szCs w:val="28"/>
          <w:lang w:val="ru-RU"/>
        </w:rPr>
        <w:t>ые документы в срок до 3 рабочих дней:</w:t>
      </w:r>
    </w:p>
    <w:p w:rsidR="001B081F" w:rsidRDefault="001B081F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передаёт заявление и прилагаемые к нему документы по описи должностному лицу – ведущему эксперту, ответственному за проведение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>по конкретному объекту капитального строительства;</w:t>
      </w:r>
    </w:p>
    <w:p w:rsidR="001B081F" w:rsidRDefault="001B081F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подготавливает проект договора на проведение экспертизы проектной </w:t>
      </w:r>
      <w:r w:rsidR="00901F72">
        <w:rPr>
          <w:rFonts w:ascii="Times New Roman" w:hAnsi="Times New Roman"/>
          <w:sz w:val="28"/>
          <w:szCs w:val="28"/>
          <w:lang w:val="ru-RU"/>
        </w:rPr>
        <w:t xml:space="preserve">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 w:rsidR="00313D9B">
        <w:rPr>
          <w:rFonts w:ascii="Times New Roman" w:hAnsi="Times New Roman"/>
          <w:sz w:val="28"/>
          <w:szCs w:val="28"/>
          <w:lang w:val="ru-RU"/>
        </w:rPr>
        <w:t>с приложением к нему расчёта размера платы за проведение экспертизы (пункт 3.</w:t>
      </w:r>
      <w:r w:rsidR="00F31371">
        <w:rPr>
          <w:rFonts w:ascii="Times New Roman" w:hAnsi="Times New Roman"/>
          <w:sz w:val="28"/>
          <w:szCs w:val="28"/>
          <w:lang w:val="ru-RU"/>
        </w:rPr>
        <w:t>2</w:t>
      </w:r>
      <w:r w:rsidR="00313D9B">
        <w:rPr>
          <w:rFonts w:ascii="Times New Roman" w:hAnsi="Times New Roman"/>
          <w:sz w:val="28"/>
          <w:szCs w:val="28"/>
          <w:lang w:val="ru-RU"/>
        </w:rPr>
        <w:t>.8. настоящего регламента).</w:t>
      </w:r>
    </w:p>
    <w:p w:rsidR="00313D9B" w:rsidRDefault="00313D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3.2.7. Правовое регулирование договора осуществляется по правилам, установленным гражданским законодательством Российской Федерации применительно к договору возмездного оказания услуг. В договоре определяются:</w:t>
      </w:r>
    </w:p>
    <w:p w:rsidR="00313D9B" w:rsidRDefault="00313D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предмет договора;</w:t>
      </w:r>
    </w:p>
    <w:p w:rsidR="00313D9B" w:rsidRDefault="00313D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срок проведения экспертизы и порядок его продления в пределах, установленных Градостроительным кодексом Российской Федерации и пунктом 2.2. настоящего регламента</w:t>
      </w:r>
      <w:r w:rsidR="006136D9">
        <w:rPr>
          <w:rFonts w:ascii="Times New Roman" w:hAnsi="Times New Roman"/>
          <w:sz w:val="28"/>
          <w:szCs w:val="28"/>
          <w:lang w:val="ru-RU"/>
        </w:rPr>
        <w:t>;</w:t>
      </w:r>
    </w:p>
    <w:p w:rsidR="006136D9" w:rsidRDefault="006136D9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размер платы за проведение экспертизы (пункт 3.</w:t>
      </w:r>
      <w:r w:rsidR="00764FE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.8. настоящего регламента);</w:t>
      </w:r>
    </w:p>
    <w:p w:rsidR="006136D9" w:rsidRDefault="006136D9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порядок, допустимые пределы и сроки внесения изменений в проектную документацию и (или) результаты инженерных изысканий в процессе проведения экспертизы;</w:t>
      </w:r>
    </w:p>
    <w:p w:rsidR="00C00BB8" w:rsidRDefault="00C00BB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порядок и сроки возврата</w:t>
      </w:r>
      <w:r w:rsidR="006F78D2">
        <w:rPr>
          <w:rFonts w:ascii="Times New Roman" w:hAnsi="Times New Roman"/>
          <w:sz w:val="28"/>
          <w:szCs w:val="28"/>
          <w:lang w:val="ru-RU"/>
        </w:rPr>
        <w:t xml:space="preserve"> заявителю документов, принятых для проведения экспертизы;</w:t>
      </w:r>
    </w:p>
    <w:p w:rsidR="006F78D2" w:rsidRDefault="006F78D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6F78D2" w:rsidRDefault="006F78D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экспертизу.</w:t>
      </w:r>
    </w:p>
    <w:p w:rsidR="006F78D2" w:rsidRDefault="006F78D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8D2" w:rsidRDefault="006F78D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3.2.8. Размер платы за проведение экспертизы определяется договором. </w:t>
      </w:r>
      <w:r w:rsidR="00080AE8">
        <w:rPr>
          <w:rFonts w:ascii="Times New Roman" w:hAnsi="Times New Roman"/>
          <w:sz w:val="28"/>
          <w:szCs w:val="28"/>
          <w:lang w:val="ru-RU"/>
        </w:rPr>
        <w:t>За исходный расчет принима</w:t>
      </w:r>
      <w:r w:rsidR="00453039">
        <w:rPr>
          <w:rFonts w:ascii="Times New Roman" w:hAnsi="Times New Roman"/>
          <w:sz w:val="28"/>
          <w:szCs w:val="28"/>
          <w:lang w:val="ru-RU"/>
        </w:rPr>
        <w:t>ется</w:t>
      </w:r>
      <w:r w:rsidR="00080AE8">
        <w:rPr>
          <w:rFonts w:ascii="Times New Roman" w:hAnsi="Times New Roman"/>
          <w:sz w:val="28"/>
          <w:szCs w:val="28"/>
          <w:lang w:val="ru-RU"/>
        </w:rPr>
        <w:t xml:space="preserve"> положение главы </w:t>
      </w:r>
      <w:r w:rsidR="00080AE8">
        <w:rPr>
          <w:rFonts w:ascii="Times New Roman" w:hAnsi="Times New Roman"/>
          <w:sz w:val="28"/>
          <w:szCs w:val="28"/>
        </w:rPr>
        <w:t>VIII</w:t>
      </w:r>
      <w:r w:rsidR="00080AE8">
        <w:rPr>
          <w:rFonts w:ascii="Times New Roman" w:hAnsi="Times New Roman"/>
          <w:sz w:val="28"/>
          <w:szCs w:val="28"/>
          <w:lang w:val="ru-RU"/>
        </w:rPr>
        <w:t xml:space="preserve"> Положения об организации и проведении государственной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080AE8">
        <w:rPr>
          <w:rFonts w:ascii="Times New Roman" w:hAnsi="Times New Roman"/>
          <w:sz w:val="28"/>
          <w:szCs w:val="28"/>
          <w:lang w:val="ru-RU"/>
        </w:rPr>
        <w:t>, утвержденного постановлением Правительства Российской Федерации от 05.03.2007 № 145.</w:t>
      </w: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3.2.9. В соответствии с порядком взимания платы за проведение экспертизы (глава </w:t>
      </w:r>
      <w:r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Положения об организации и проведении государственной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>, утвержденного постановлением Правительства Российской Федерации от 05.03.2007 № 145):</w:t>
      </w: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экспертиза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>осуществляется за счет средств заявителя;</w:t>
      </w: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оплата услуг по проведению</w:t>
      </w:r>
      <w:r w:rsidR="004E41B8" w:rsidRPr="004E41B8">
        <w:rPr>
          <w:lang w:val="ru-RU"/>
        </w:rPr>
        <w:t xml:space="preserve"> </w:t>
      </w:r>
      <w:r w:rsidR="004E41B8">
        <w:rPr>
          <w:rFonts w:ascii="Times New Roman" w:hAnsi="Times New Roman"/>
          <w:sz w:val="28"/>
          <w:szCs w:val="28"/>
          <w:lang w:val="ru-RU"/>
        </w:rPr>
        <w:t>экспертизы</w:t>
      </w:r>
      <w:r w:rsidR="004E41B8" w:rsidRPr="004E41B8">
        <w:rPr>
          <w:lang w:val="ru-RU"/>
        </w:rPr>
        <w:t xml:space="preserve">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проектной документации</w:t>
      </w:r>
      <w:r w:rsidR="004E41B8" w:rsidRPr="004E41B8">
        <w:rPr>
          <w:lang w:val="ru-RU"/>
        </w:rPr>
        <w:t xml:space="preserve"> </w:t>
      </w:r>
      <w:bookmarkStart w:id="2" w:name="_Hlk4764871"/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 производится независимо от результата экспертизы.</w:t>
      </w: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0AE8" w:rsidRDefault="00080AE8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3.2.10. </w:t>
      </w:r>
      <w:r w:rsidR="002B449B">
        <w:rPr>
          <w:rFonts w:ascii="Times New Roman" w:hAnsi="Times New Roman"/>
          <w:sz w:val="28"/>
          <w:szCs w:val="28"/>
          <w:lang w:val="ru-RU"/>
        </w:rPr>
        <w:t>Проведение экспертизы в соответствии с пунктом 3.</w:t>
      </w:r>
      <w:r w:rsidR="00F31371">
        <w:rPr>
          <w:rFonts w:ascii="Times New Roman" w:hAnsi="Times New Roman"/>
          <w:sz w:val="28"/>
          <w:szCs w:val="28"/>
          <w:lang w:val="ru-RU"/>
        </w:rPr>
        <w:t>3</w:t>
      </w:r>
      <w:r w:rsidR="002B449B">
        <w:rPr>
          <w:rFonts w:ascii="Times New Roman" w:hAnsi="Times New Roman"/>
          <w:sz w:val="28"/>
          <w:szCs w:val="28"/>
          <w:lang w:val="ru-RU"/>
        </w:rPr>
        <w:t>. настоящего административного регламента начинается после представления заявителем документов, подтверждающих внесение платы за проведение экспертизы в соответствии с договором, представления заявителем оформленной договорной документации и завершается направлением (вручением) заявителю заключения экспертизы в соответствии с пунктом 3.</w:t>
      </w:r>
      <w:r w:rsidR="00F31371">
        <w:rPr>
          <w:rFonts w:ascii="Times New Roman" w:hAnsi="Times New Roman"/>
          <w:sz w:val="28"/>
          <w:szCs w:val="28"/>
          <w:lang w:val="ru-RU"/>
        </w:rPr>
        <w:t>4.</w:t>
      </w:r>
      <w:r w:rsidR="002B449B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регламента.</w:t>
      </w:r>
    </w:p>
    <w:p w:rsidR="002B449B" w:rsidRDefault="002B44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9B" w:rsidRPr="002B449B" w:rsidRDefault="002B44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49B">
        <w:rPr>
          <w:rFonts w:ascii="Times New Roman" w:hAnsi="Times New Roman"/>
          <w:b/>
          <w:sz w:val="28"/>
          <w:szCs w:val="28"/>
          <w:lang w:val="ru-RU"/>
        </w:rPr>
        <w:t>3.3. Описание последовательности действий при проведении экспертизы.</w:t>
      </w:r>
    </w:p>
    <w:p w:rsidR="002B449B" w:rsidRDefault="002B44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9B" w:rsidRDefault="002B449B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3.3.1. Последовательность действий при проведении экспертизы, регламентируется </w:t>
      </w:r>
      <w:r w:rsidR="00E9032C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E9032C">
        <w:rPr>
          <w:rFonts w:ascii="Times New Roman" w:hAnsi="Times New Roman"/>
          <w:sz w:val="28"/>
          <w:szCs w:val="28"/>
        </w:rPr>
        <w:t>IV</w:t>
      </w:r>
      <w:r w:rsidR="00E9032C">
        <w:rPr>
          <w:rFonts w:ascii="Times New Roman" w:hAnsi="Times New Roman"/>
          <w:sz w:val="28"/>
          <w:szCs w:val="28"/>
          <w:lang w:val="ru-RU"/>
        </w:rPr>
        <w:t xml:space="preserve"> Положения об организации и проведении государственной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E9032C">
        <w:rPr>
          <w:rFonts w:ascii="Times New Roman" w:hAnsi="Times New Roman"/>
          <w:sz w:val="28"/>
          <w:szCs w:val="28"/>
          <w:lang w:val="ru-RU"/>
        </w:rPr>
        <w:t>, утвержденного постановлением Правительства Российской Федерации от 05.03.2007 № 145.</w:t>
      </w:r>
    </w:p>
    <w:p w:rsidR="00E9032C" w:rsidRDefault="00E9032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6264" w:rsidRDefault="00E9032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3.3.2. Предметом экспертизы проектной документации является оценка ее соответствия требованиям технических регламентов, в том числе санитарно-эпидемиологическими,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изысканий. </w:t>
      </w:r>
    </w:p>
    <w:p w:rsidR="0004470D" w:rsidRDefault="0004470D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Экспертизе подлежат все разделы проектной документации и (или) результаты инженерных изысканий, которые в соответствии с законодательством Российской Федерации представляются для проведения экспертизы.</w:t>
      </w:r>
    </w:p>
    <w:p w:rsidR="00E9032C" w:rsidRDefault="00E9032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вступления в силу в установленном порядке технических регламентов по организации территорий, размещению, проектированию, строительству и эксплуатации зданий, строений, сооружений проводится проверка соответствия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>требованиям законодательства,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Федерации.</w:t>
      </w:r>
    </w:p>
    <w:p w:rsidR="00E9032C" w:rsidRDefault="00E9032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632" w:rsidRDefault="00E9032C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3.3.3. При проведении экспертизы должностными лицами организации по проведению экспертизы осуществляется оценка </w:t>
      </w:r>
      <w:r w:rsidR="00B72632">
        <w:rPr>
          <w:rFonts w:ascii="Times New Roman" w:hAnsi="Times New Roman"/>
          <w:sz w:val="28"/>
          <w:szCs w:val="28"/>
          <w:lang w:val="ru-RU"/>
        </w:rPr>
        <w:t>соответствия проектной документа</w:t>
      </w:r>
      <w:r>
        <w:rPr>
          <w:rFonts w:ascii="Times New Roman" w:hAnsi="Times New Roman"/>
          <w:sz w:val="28"/>
          <w:szCs w:val="28"/>
          <w:lang w:val="ru-RU"/>
        </w:rPr>
        <w:t>ции</w:t>
      </w:r>
      <w:r w:rsidR="004E41B8" w:rsidRPr="004E41B8">
        <w:rPr>
          <w:lang w:val="ru-RU"/>
        </w:rPr>
        <w:t xml:space="preserve">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 w:rsidR="00B72632">
        <w:rPr>
          <w:rFonts w:ascii="Times New Roman" w:hAnsi="Times New Roman"/>
          <w:sz w:val="28"/>
          <w:szCs w:val="28"/>
          <w:lang w:val="ru-RU"/>
        </w:rPr>
        <w:t xml:space="preserve"> (пункт 3.3.2. настоящего регламента) по всем разделам, определённым Положением о составе разделов </w:t>
      </w:r>
      <w:r w:rsidR="00B72632">
        <w:rPr>
          <w:rFonts w:ascii="Times New Roman" w:hAnsi="Times New Roman"/>
          <w:sz w:val="28"/>
          <w:szCs w:val="28"/>
          <w:lang w:val="ru-RU"/>
        </w:rPr>
        <w:lastRenderedPageBreak/>
        <w:t>проектной документации и требованиях к их содержанию, утвержденным постановлением Правительства РФ от 16.02.2008 № 87.</w:t>
      </w: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32C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3.3.4. Проведение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>
        <w:rPr>
          <w:rFonts w:ascii="Times New Roman" w:hAnsi="Times New Roman"/>
          <w:sz w:val="28"/>
          <w:szCs w:val="28"/>
          <w:lang w:val="ru-RU"/>
        </w:rPr>
        <w:t xml:space="preserve">объектов капитального строительства осуществляют должностные лица организации по проведению экспертизы, аттестованные в </w:t>
      </w:r>
      <w:r w:rsidR="00420DFB">
        <w:rPr>
          <w:rFonts w:ascii="Times New Roman" w:hAnsi="Times New Roman"/>
          <w:sz w:val="28"/>
          <w:szCs w:val="28"/>
          <w:lang w:val="ru-RU"/>
        </w:rPr>
        <w:t xml:space="preserve">установленном </w:t>
      </w:r>
      <w:r>
        <w:rPr>
          <w:rFonts w:ascii="Times New Roman" w:hAnsi="Times New Roman"/>
          <w:sz w:val="28"/>
          <w:szCs w:val="28"/>
          <w:lang w:val="ru-RU"/>
        </w:rPr>
        <w:t>порядке.</w:t>
      </w: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3.3.5. Установленные законодательством Российской Федерации сроки проведения экспертизы приведены в пункте 2.2.</w:t>
      </w:r>
      <w:r w:rsidR="006E4639">
        <w:rPr>
          <w:rFonts w:ascii="Times New Roman" w:hAnsi="Times New Roman"/>
          <w:sz w:val="28"/>
          <w:szCs w:val="28"/>
          <w:lang w:val="ru-RU"/>
        </w:rPr>
        <w:t>2.</w:t>
      </w:r>
      <w:r w:rsidR="00BA0596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val="ru-RU"/>
        </w:rPr>
        <w:t>регламента.</w:t>
      </w: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3.3.6. Экспертиза проводится при условии её оплаты в порядке, определённом в договоре.</w:t>
      </w:r>
    </w:p>
    <w:p w:rsidR="00B72632" w:rsidRDefault="00B72632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6801" w:rsidRDefault="00B7263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3.3.7. При выявлении в проектной документации</w:t>
      </w:r>
      <w:r w:rsidR="004E41B8" w:rsidRPr="004E41B8">
        <w:rPr>
          <w:lang w:val="ru-RU"/>
        </w:rPr>
        <w:t xml:space="preserve">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 xml:space="preserve"> в процессе проведения экспертизы недостатков (отсутствие (неполнота) сведений, описаний, расчетов, чертежей, схем т. п.), </w:t>
      </w:r>
      <w:r w:rsidR="00EA33EB">
        <w:rPr>
          <w:rFonts w:ascii="Times New Roman" w:hAnsi="Times New Roman"/>
          <w:sz w:val="28"/>
          <w:szCs w:val="28"/>
          <w:lang w:val="ru-RU"/>
        </w:rPr>
        <w:t xml:space="preserve">которые не позволяют сделать выводы, </w:t>
      </w:r>
      <w:r w:rsidR="006E4639">
        <w:rPr>
          <w:rFonts w:ascii="Times New Roman" w:hAnsi="Times New Roman"/>
          <w:sz w:val="28"/>
          <w:szCs w:val="28"/>
          <w:lang w:val="ru-RU"/>
        </w:rPr>
        <w:t xml:space="preserve">приведенные </w:t>
      </w:r>
      <w:r w:rsidR="00EA33EB">
        <w:rPr>
          <w:rFonts w:ascii="Times New Roman" w:hAnsi="Times New Roman"/>
          <w:sz w:val="28"/>
          <w:szCs w:val="28"/>
          <w:lang w:val="ru-RU"/>
        </w:rPr>
        <w:t>в пункте 1.</w:t>
      </w:r>
      <w:r w:rsidR="00F31371">
        <w:rPr>
          <w:rFonts w:ascii="Times New Roman" w:hAnsi="Times New Roman"/>
          <w:sz w:val="28"/>
          <w:szCs w:val="28"/>
          <w:lang w:val="ru-RU"/>
        </w:rPr>
        <w:t>4</w:t>
      </w:r>
      <w:r w:rsidR="00EA33EB">
        <w:rPr>
          <w:rFonts w:ascii="Times New Roman" w:hAnsi="Times New Roman"/>
          <w:sz w:val="28"/>
          <w:szCs w:val="28"/>
          <w:lang w:val="ru-RU"/>
        </w:rPr>
        <w:t>. настоящего  регламента, организация по проведению экспертизы незамедлительно уведомляет заявителя о выявленных недостатках и устанавливает при необходимости срок для их устранения</w:t>
      </w:r>
      <w:r w:rsidR="008C680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A33EB" w:rsidRDefault="00EA33EB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выявленные недостатки невозможно устранить в процессе экспертизы или заявитель в установленный срок их не устранил, организация по проведению экспертизы вправе отказаться от дальнейшего проведения экспертизы и поставить вопрос о досрочном расторжении договора</w:t>
      </w:r>
      <w:r w:rsidR="008C6801">
        <w:rPr>
          <w:rFonts w:ascii="Times New Roman" w:hAnsi="Times New Roman"/>
          <w:sz w:val="28"/>
          <w:szCs w:val="28"/>
          <w:lang w:val="ru-RU"/>
        </w:rPr>
        <w:t xml:space="preserve"> в одностороннем порядке</w:t>
      </w:r>
      <w:r>
        <w:rPr>
          <w:rFonts w:ascii="Times New Roman" w:hAnsi="Times New Roman"/>
          <w:sz w:val="28"/>
          <w:szCs w:val="28"/>
          <w:lang w:val="ru-RU"/>
        </w:rPr>
        <w:t>, о чем письменно уведомит заявителя с указанием мотивов принятого решения</w:t>
      </w:r>
      <w:r w:rsidR="008C6801">
        <w:rPr>
          <w:rFonts w:ascii="Times New Roman" w:hAnsi="Times New Roman"/>
          <w:sz w:val="28"/>
          <w:szCs w:val="28"/>
          <w:lang w:val="ru-RU"/>
        </w:rPr>
        <w:t xml:space="preserve">, или выдать отрицательное заключение досрочно. </w:t>
      </w:r>
      <w:r w:rsidR="00D552EF">
        <w:rPr>
          <w:rFonts w:ascii="Times New Roman" w:hAnsi="Times New Roman"/>
          <w:sz w:val="28"/>
          <w:szCs w:val="28"/>
          <w:lang w:val="ru-RU"/>
        </w:rPr>
        <w:t>При этом, если на момент выдачи письменного уведомления работы по проведению экспертизы выполнены полностью или частично, оплата фактически выполненных работ производится заявителем в соответствии с договором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B1DD3" w:rsidRDefault="008B1DD3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DD3" w:rsidRDefault="008B1DD3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3.3.8.</w:t>
      </w:r>
      <w:r w:rsidR="0081391E">
        <w:rPr>
          <w:rFonts w:ascii="Times New Roman" w:hAnsi="Times New Roman"/>
          <w:sz w:val="28"/>
          <w:szCs w:val="28"/>
          <w:lang w:val="ru-RU"/>
        </w:rPr>
        <w:t xml:space="preserve"> При проведении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 xml:space="preserve">и (или) результатов инженерных изысканий </w:t>
      </w:r>
      <w:r w:rsidR="0081391E">
        <w:rPr>
          <w:rFonts w:ascii="Times New Roman" w:hAnsi="Times New Roman"/>
          <w:sz w:val="28"/>
          <w:szCs w:val="28"/>
          <w:lang w:val="ru-RU"/>
        </w:rPr>
        <w:t>может осуществляться оперативное внесение изменений в проектную документацию в порядке, установленном договором.</w:t>
      </w:r>
    </w:p>
    <w:p w:rsidR="0081391E" w:rsidRDefault="0081391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91E" w:rsidRDefault="0081391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3.3.9. </w:t>
      </w:r>
      <w:r w:rsidR="00600E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 проведении экспертизы организация</w:t>
      </w:r>
      <w:r w:rsidRPr="008139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проведению экспертизы вправе</w:t>
      </w:r>
      <w:r w:rsidR="00BF41C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привлекать на договорной основе к проведению экспертизы иные государственные и (или) негосударственные организации, а также специалистов.</w:t>
      </w:r>
    </w:p>
    <w:p w:rsidR="00CE2B8B" w:rsidRDefault="00CE2B8B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91E" w:rsidRDefault="0081391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3.3.1</w:t>
      </w:r>
      <w:r w:rsidR="00BF41C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 Организация по проведению экспертизы обязана принимать меры по обеспечению сохранности документов, представленных для проведения экспертизы, а также по неразглашению проектных решений и иной конфиденциальной информации, которая стала известна организации в связи с проведением экспертизы.</w:t>
      </w:r>
    </w:p>
    <w:p w:rsidR="0081391E" w:rsidRDefault="0081391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91E" w:rsidRPr="0081391E" w:rsidRDefault="0081391E" w:rsidP="00BF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391E">
        <w:rPr>
          <w:rFonts w:ascii="Times New Roman" w:hAnsi="Times New Roman"/>
          <w:b/>
          <w:sz w:val="28"/>
          <w:szCs w:val="28"/>
          <w:lang w:val="ru-RU"/>
        </w:rPr>
        <w:t>3.4. Описание последовательности действий при выдаче заявителю заключения экспертизы.</w:t>
      </w:r>
    </w:p>
    <w:p w:rsidR="0081391E" w:rsidRDefault="0081391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91E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3.4.1. Последовате</w:t>
      </w:r>
      <w:r w:rsidR="0081391E">
        <w:rPr>
          <w:rFonts w:ascii="Times New Roman" w:hAnsi="Times New Roman"/>
          <w:sz w:val="28"/>
          <w:szCs w:val="28"/>
          <w:lang w:val="ru-RU"/>
        </w:rPr>
        <w:t xml:space="preserve">льность </w:t>
      </w:r>
      <w:r>
        <w:rPr>
          <w:rFonts w:ascii="Times New Roman" w:hAnsi="Times New Roman"/>
          <w:sz w:val="28"/>
          <w:szCs w:val="28"/>
          <w:lang w:val="ru-RU"/>
        </w:rPr>
        <w:t xml:space="preserve">действий при выдаче заявителю заключения экспертизы, регламентируется главой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Положения об организации и проведении государственной экспертизы проектной документации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>, утвержденного постановлением Правительства Российской Федерации от 05.03.2007 № 145.</w:t>
      </w: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3.4.2. Описание результатов предоставления Услуги приведено в пункте 1.</w:t>
      </w:r>
      <w:r w:rsidR="00EF6C9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 настоящего регламента.</w:t>
      </w: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3.4.3. Заключение экспертизы подписывается экспертами, участвовавшими в проведении экспертизы</w:t>
      </w:r>
      <w:r w:rsidR="00B42FA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утверждается генеральным директором.</w:t>
      </w: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3.4.4. При проведении экспертизы эксперт независим и обязан руководствоваться только требованиями законодательства Российской Федерации. Никто не вправе давать эксперту обязательства для исполнения указания в части выводов относительно соответствия или несоответствия проектной документации требованиям технических регламентов и результатам инженерных изысканий, соответствия или несоответствия инженерных изысканий  требованиям технических регламентов.</w:t>
      </w: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7C40" w:rsidRDefault="00C77C4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3.4.5.</w:t>
      </w:r>
      <w:r w:rsidR="00600E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Эксперт не вправе участвовать в экспертизе, если результаты экспертизы представляют для него имущественный или иной личный интерес, в том </w:t>
      </w:r>
      <w:r w:rsidR="007206E2">
        <w:rPr>
          <w:rFonts w:ascii="Times New Roman" w:hAnsi="Times New Roman"/>
          <w:sz w:val="28"/>
          <w:szCs w:val="28"/>
          <w:lang w:val="ru-RU"/>
        </w:rPr>
        <w:t>числе,</w:t>
      </w:r>
      <w:r>
        <w:rPr>
          <w:rFonts w:ascii="Times New Roman" w:hAnsi="Times New Roman"/>
          <w:sz w:val="28"/>
          <w:szCs w:val="28"/>
          <w:lang w:val="ru-RU"/>
        </w:rPr>
        <w:t xml:space="preserve"> если в подготовке проектной</w:t>
      </w:r>
      <w:r w:rsidR="007206E2">
        <w:rPr>
          <w:rFonts w:ascii="Times New Roman" w:hAnsi="Times New Roman"/>
          <w:sz w:val="28"/>
          <w:szCs w:val="28"/>
          <w:lang w:val="ru-RU"/>
        </w:rPr>
        <w:t xml:space="preserve"> документации или инженерных изысканий участвовал он сам или его близкие родственники (родители, супруг (супруга), дети).</w:t>
      </w:r>
    </w:p>
    <w:p w:rsidR="007206E2" w:rsidRDefault="007206E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6E2" w:rsidRDefault="007206E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</w:t>
      </w:r>
      <w:r w:rsidR="00BF41C4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Отрицательное заключение экспертизы может оспариваться застройщиком или заказчиком в порядке, установленном законодательством Российской Федерации.</w:t>
      </w:r>
    </w:p>
    <w:p w:rsidR="007206E2" w:rsidRDefault="007206E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6E2" w:rsidRDefault="007206E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</w:t>
      </w:r>
      <w:r w:rsidR="00BF41C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. Выдача </w:t>
      </w:r>
      <w:r w:rsidR="00BF41C4">
        <w:rPr>
          <w:rFonts w:ascii="Times New Roman" w:hAnsi="Times New Roman"/>
          <w:sz w:val="28"/>
          <w:szCs w:val="28"/>
          <w:lang w:val="ru-RU"/>
        </w:rPr>
        <w:t xml:space="preserve">результатов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экспертизы осуществляется </w:t>
      </w:r>
      <w:r w:rsidR="003A4EEF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3A4EEF" w:rsidRPr="003A4EEF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3A4EEF">
        <w:rPr>
          <w:rFonts w:ascii="Times New Roman" w:hAnsi="Times New Roman"/>
          <w:sz w:val="28"/>
          <w:szCs w:val="28"/>
          <w:lang w:val="ru-RU"/>
        </w:rPr>
        <w:t>ем</w:t>
      </w:r>
      <w:r w:rsidR="003A4EEF" w:rsidRPr="003A4EEF">
        <w:rPr>
          <w:rFonts w:ascii="Times New Roman" w:hAnsi="Times New Roman"/>
          <w:sz w:val="28"/>
          <w:szCs w:val="28"/>
          <w:lang w:val="ru-RU"/>
        </w:rPr>
        <w:t xml:space="preserve"> Правительства РФ от 24.07.2018 №878 и приказа Минстроя России от 29.06.2018 № 380/пр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45E0E" w:rsidRDefault="00145E0E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3EB" w:rsidRDefault="007206E2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  <w:lang w:val="ru-RU"/>
        </w:rPr>
        <w:t>3.4.</w:t>
      </w:r>
      <w:r w:rsidR="00BF41C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A17E0">
        <w:rPr>
          <w:rFonts w:ascii="Times New Roman" w:hAnsi="Times New Roman"/>
          <w:sz w:val="28"/>
          <w:szCs w:val="28"/>
          <w:lang w:val="ru-RU"/>
        </w:rPr>
        <w:t xml:space="preserve"> Должностными лицами организации по проведению экспертизы, ответственными за выдачу заключений экспертизы, являются специалисты, ответственные за приём документов. </w:t>
      </w:r>
    </w:p>
    <w:p w:rsidR="004A17E0" w:rsidRDefault="004A1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Передача заключений осуществляется направлением его заявителю почтовым отправлением или вручением заявителю лично под расписку с соответствующей регистрацией в журнале учёта выданных заключений и внесением данных в реестр выданных заключений экспертизы.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передачи заключения экспертизы почтовым отправлением датой передачи считается дата регистрации указанного письма. В случае передачи указанных документов заявителю или его уполномоченному представителю под расписку датой передачи считается дата регистрации в журнале учёта выданных заключений.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7E0" w:rsidRDefault="00BF41C4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3.4.9</w:t>
      </w:r>
      <w:r w:rsidR="007627E0">
        <w:rPr>
          <w:rFonts w:ascii="Times New Roman" w:hAnsi="Times New Roman"/>
          <w:sz w:val="28"/>
          <w:szCs w:val="28"/>
          <w:lang w:val="ru-RU"/>
        </w:rPr>
        <w:t>. Организация по проведению экспертизы ведет реестр выданных заключений экспертизы, в котором указываются: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идентификационные сведения об исполнителях работ;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идентификационные сведения об объекте капитального строительства, проектная документация и (или) результаты инженерных изысканий, в отношении, которого представлены на экспертизу;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идентификационные сведения о застройщике и заказчике;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сведения о результате экспертизы (отрицательное или положительное заключение);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дата выдачи и реквизиты заключения.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</w:t>
      </w:r>
      <w:r w:rsidR="00BF41C4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 Информация, содержащаяся в реестре выданных заключений экспертизы, является открытой и предоставляется любому лицу бесплатно в течение 10 дней с даты получения организацией по проведению экспертизы письменного запроса.</w:t>
      </w:r>
    </w:p>
    <w:p w:rsidR="007627E0" w:rsidRDefault="007627E0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</w:t>
      </w:r>
      <w:r w:rsidR="00BF41C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 При проведении экспертизы открывается дело экспертизы. Дела экспертизы относятся к архивным документам постоянного хранения. Их уничтожение, а также исправление и (или) изъятие находящихся в них документов не допускаются. В дело экспертизы помещаются: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заявления о проведении экспертизы (первичной и повторной);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копия договора;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документы, содержащие выводы, сделанные привлеченными на договорной основе к проведению экспертизы организациями и (или) специалистами;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заключения экспертизы (первичные и повторные);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д) иные связанные с проведением экспертизы документы (копии документов), определенные законодательством Российской Федерации и организацией по проведению экспертизы.</w:t>
      </w:r>
    </w:p>
    <w:p w:rsidR="00600EBC" w:rsidRDefault="00600EBC" w:rsidP="00EA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632" w:rsidRPr="00080AE8" w:rsidRDefault="00B72632" w:rsidP="00B72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2D9" w:rsidRPr="00CD32D9" w:rsidRDefault="00CD32D9" w:rsidP="00BF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D32D9">
        <w:rPr>
          <w:rFonts w:ascii="Times New Roman" w:hAnsi="Times New Roman"/>
          <w:b/>
          <w:sz w:val="28"/>
          <w:szCs w:val="28"/>
          <w:lang w:val="ru-RU"/>
        </w:rPr>
        <w:t>3.5. Описание последовательности действий при повторном проведении экспертизы.</w:t>
      </w:r>
    </w:p>
    <w:p w:rsidR="00CD32D9" w:rsidRDefault="00CD32D9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2D9" w:rsidRDefault="00CD32D9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3.5.1.</w:t>
      </w:r>
      <w:r w:rsidRPr="00CD32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Последовательность действий при </w:t>
      </w:r>
      <w:r w:rsidR="006E4639">
        <w:rPr>
          <w:rFonts w:ascii="Times New Roman" w:hAnsi="Times New Roman"/>
          <w:sz w:val="28"/>
          <w:szCs w:val="28"/>
          <w:lang w:val="ru-RU"/>
        </w:rPr>
        <w:t xml:space="preserve">повторном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проведении экспертизы, регламентируется главой 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145.</w:t>
      </w:r>
    </w:p>
    <w:p w:rsidR="00CD32D9" w:rsidRDefault="00CD32D9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2D9" w:rsidRDefault="00CD32D9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3.5.2.</w:t>
      </w:r>
      <w:r w:rsidRPr="00CD32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Проектная документация </w:t>
      </w:r>
      <w:r w:rsidR="00994C39">
        <w:rPr>
          <w:rFonts w:ascii="Times New Roman" w:hAnsi="Times New Roman"/>
          <w:sz w:val="28"/>
          <w:szCs w:val="28"/>
          <w:lang w:val="ru-RU"/>
        </w:rPr>
        <w:t>направляются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повторно (2 и более раз</w:t>
      </w:r>
      <w:r w:rsidR="00994C3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 на экспертизу после устранения недостатков, указанных в отрицательном заключении экспертизы</w:t>
      </w:r>
      <w:r w:rsidR="0068351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или при внесении изменений в проектную документацию, получившую положительное заключение экспертизы,</w:t>
      </w:r>
      <w:r w:rsidR="00994C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части изменения технических решений, которые влияют на конструктивную над</w:t>
      </w:r>
      <w:r w:rsidR="00994C39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жность и безопасность объекта капитального строительства.</w:t>
      </w:r>
    </w:p>
    <w:p w:rsidR="00994C39" w:rsidRDefault="00994C39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Проектная документация, получившая положительное заключение экспертизы, по инициативе застройщика или технического заказчика может быть направлена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повторно (2 и более раза) на экспертизу в случае внесения в неё изменений в части технических решений, которые не влияют на конструктивную надёжность и безопасность объекта капитального строительства.</w:t>
      </w:r>
    </w:p>
    <w:p w:rsidR="00CD32D9" w:rsidRDefault="00786F81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недостатки, послужившие основанием для отрицательного заключения экспертизы, можно устранить без возврата этих документов и заявитель не настаивает на их возврате, организация по проведению экспертизы устанавливает срок для устранения таких недостатков. В этом случае документы, представленные на экспертизу</w:t>
      </w:r>
      <w:r w:rsidR="00542B0D">
        <w:rPr>
          <w:rFonts w:ascii="Times New Roman" w:hAnsi="Times New Roman"/>
          <w:sz w:val="28"/>
          <w:szCs w:val="28"/>
          <w:lang w:val="ru-RU"/>
        </w:rPr>
        <w:t>, заявителю не возвращаются. После их доработки заявитель представляет в организацию по проведению экспертизы часть проектной документации с внес</w:t>
      </w:r>
      <w:r w:rsidR="007371C5">
        <w:rPr>
          <w:rFonts w:ascii="Times New Roman" w:hAnsi="Times New Roman"/>
          <w:sz w:val="28"/>
          <w:szCs w:val="28"/>
          <w:lang w:val="ru-RU"/>
        </w:rPr>
        <w:t>ё</w:t>
      </w:r>
      <w:r w:rsidR="00542B0D">
        <w:rPr>
          <w:rFonts w:ascii="Times New Roman" w:hAnsi="Times New Roman"/>
          <w:sz w:val="28"/>
          <w:szCs w:val="28"/>
          <w:lang w:val="ru-RU"/>
        </w:rPr>
        <w:t>нными изменениями и справку с описанием этих изменений.</w:t>
      </w:r>
    </w:p>
    <w:p w:rsidR="00542B0D" w:rsidRDefault="00542B0D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B0D" w:rsidRDefault="00542B0D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3.5.3. </w:t>
      </w:r>
      <w:r w:rsidR="00F85F83">
        <w:rPr>
          <w:rFonts w:ascii="Times New Roman" w:hAnsi="Times New Roman"/>
          <w:sz w:val="28"/>
          <w:szCs w:val="28"/>
          <w:lang w:val="ru-RU"/>
        </w:rPr>
        <w:t>Экспертной оценке при проведении повторной экспертизы подлежит часть проектной документации, в которую были внесены изменения, а также совместимости внесенных изменений с проектной документацией, в отношении которых была ранее проведена экспертиза.</w:t>
      </w:r>
    </w:p>
    <w:p w:rsidR="00F85F83" w:rsidRDefault="00F85F83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если после проведения первичной (предыдущей повторно</w:t>
      </w:r>
      <w:r w:rsidR="0086262C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>) экспертизы в законодательство Российской Федерации внесены изменения, которые могут повлиять на результаты экспертизы, экспертной оценке могут быть подвергнуты представленные проектная документации</w:t>
      </w:r>
      <w:r w:rsidR="004E41B8" w:rsidRPr="004E41B8">
        <w:rPr>
          <w:lang w:val="ru-RU"/>
        </w:rPr>
        <w:t xml:space="preserve"> </w:t>
      </w:r>
      <w:r w:rsidR="004E41B8" w:rsidRPr="004E41B8">
        <w:rPr>
          <w:rFonts w:ascii="Times New Roman" w:hAnsi="Times New Roman"/>
          <w:sz w:val="28"/>
          <w:szCs w:val="28"/>
          <w:lang w:val="ru-RU"/>
        </w:rPr>
        <w:t>и (или) результатов инженерных изысканий</w:t>
      </w:r>
      <w:r>
        <w:rPr>
          <w:rFonts w:ascii="Times New Roman" w:hAnsi="Times New Roman"/>
          <w:sz w:val="28"/>
          <w:szCs w:val="28"/>
          <w:lang w:val="ru-RU"/>
        </w:rPr>
        <w:t xml:space="preserve"> в полном объеме.</w:t>
      </w:r>
    </w:p>
    <w:p w:rsidR="00F85F83" w:rsidRDefault="00F85F83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F83" w:rsidRDefault="00F85F83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3.5.4.</w:t>
      </w:r>
      <w:r w:rsidR="00AE0F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Повторная экспертиза осуществляется в порядке, предусмотренном настоящ</w:t>
      </w:r>
      <w:r w:rsidR="00994C39">
        <w:rPr>
          <w:rFonts w:ascii="Times New Roman" w:hAnsi="Times New Roman"/>
          <w:sz w:val="28"/>
          <w:szCs w:val="28"/>
          <w:lang w:val="ru-RU"/>
        </w:rPr>
        <w:t>им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регламентом</w:t>
      </w:r>
      <w:r w:rsidR="002A40E1">
        <w:rPr>
          <w:rFonts w:ascii="Times New Roman" w:hAnsi="Times New Roman"/>
          <w:sz w:val="28"/>
          <w:szCs w:val="28"/>
          <w:lang w:val="ru-RU"/>
        </w:rPr>
        <w:t xml:space="preserve"> для проведения первичной экспертизы.</w:t>
      </w:r>
    </w:p>
    <w:p w:rsidR="002A40E1" w:rsidRDefault="002A40E1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0E1" w:rsidRDefault="002A40E1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3.5.5. Общий максимальный срок повторного проведения экспертизы не может превышать срока, определённого договором (в соответствии с пунктом 2.2.2. настоящего регламента).</w:t>
      </w:r>
    </w:p>
    <w:p w:rsidR="002A40E1" w:rsidRDefault="002A40E1" w:rsidP="00CD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2632" w:rsidRPr="002A40E1" w:rsidRDefault="002A40E1" w:rsidP="00A33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E1">
        <w:rPr>
          <w:rFonts w:ascii="Times New Roman" w:hAnsi="Times New Roman"/>
          <w:b/>
          <w:sz w:val="28"/>
          <w:szCs w:val="28"/>
        </w:rPr>
        <w:t>IV</w:t>
      </w:r>
      <w:r w:rsidRPr="002A40E1">
        <w:rPr>
          <w:rFonts w:ascii="Times New Roman" w:hAnsi="Times New Roman"/>
          <w:b/>
          <w:sz w:val="28"/>
          <w:szCs w:val="28"/>
          <w:lang w:val="ru-RU"/>
        </w:rPr>
        <w:t>. Порядок и формы контроля за предоставлением Услуги.</w:t>
      </w:r>
    </w:p>
    <w:p w:rsidR="002A40E1" w:rsidRDefault="002A40E1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0E1" w:rsidRPr="002A40E1" w:rsidRDefault="002A40E1" w:rsidP="00BF4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40E1">
        <w:rPr>
          <w:rFonts w:ascii="Times New Roman" w:hAnsi="Times New Roman"/>
          <w:b/>
          <w:sz w:val="28"/>
          <w:szCs w:val="28"/>
          <w:lang w:val="ru-RU"/>
        </w:rPr>
        <w:t>4.1. Текущий контроль за соблюдением последовательности действий, определённых административными процедурами по предоставлению Услуги.</w:t>
      </w:r>
    </w:p>
    <w:p w:rsidR="002A40E1" w:rsidRDefault="002A40E1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40E1" w:rsidRDefault="002A40E1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4.1.1. Текущий контроль за соблюдением последовательности действий, определенных административными процедурами по предоставлению Услуги, осуществляется генеральным дире</w:t>
      </w:r>
      <w:r w:rsidR="00BF41C4">
        <w:rPr>
          <w:rFonts w:ascii="Times New Roman" w:hAnsi="Times New Roman"/>
          <w:sz w:val="28"/>
          <w:szCs w:val="28"/>
          <w:lang w:val="ru-RU"/>
        </w:rPr>
        <w:t>ктором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A40E1" w:rsidRDefault="002A40E1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484" w:rsidRDefault="002A40E1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4.1.2. По результатам проверок должностное лицо, осуществляющее текущий контроль, дает указания по устранению</w:t>
      </w:r>
      <w:r w:rsidR="00680484">
        <w:rPr>
          <w:rFonts w:ascii="Times New Roman" w:hAnsi="Times New Roman"/>
          <w:sz w:val="28"/>
          <w:szCs w:val="28"/>
          <w:lang w:val="ru-RU"/>
        </w:rPr>
        <w:t xml:space="preserve"> выявленных отклонений и нарушений и контролирует их исполнение.</w:t>
      </w:r>
    </w:p>
    <w:p w:rsidR="00680484" w:rsidRDefault="00680484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484" w:rsidRDefault="00680484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4.1.3. Периодичность осуществления текущего контроля устанавливается руководителем организации по проведению экспертизы.</w:t>
      </w:r>
    </w:p>
    <w:p w:rsidR="00680484" w:rsidRDefault="00680484" w:rsidP="00C22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138" w:rsidRDefault="00B85138" w:rsidP="0068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13CA" w:rsidRPr="003B43AF" w:rsidRDefault="00F258D3" w:rsidP="00BD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 w:rsidR="00BF41C4">
        <w:rPr>
          <w:rFonts w:ascii="Times New Roman" w:hAnsi="Times New Roman"/>
          <w:sz w:val="28"/>
          <w:szCs w:val="28"/>
          <w:lang w:val="ru-RU"/>
        </w:rPr>
        <w:t>_________</w:t>
      </w:r>
    </w:p>
    <w:sectPr w:rsidR="000913CA" w:rsidRPr="003B43AF" w:rsidSect="004E41B8">
      <w:headerReference w:type="even" r:id="rId10"/>
      <w:headerReference w:type="default" r:id="rId11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4C" w:rsidRDefault="0000664C">
      <w:r>
        <w:separator/>
      </w:r>
    </w:p>
  </w:endnote>
  <w:endnote w:type="continuationSeparator" w:id="0">
    <w:p w:rsidR="0000664C" w:rsidRDefault="000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4C" w:rsidRDefault="0000664C">
      <w:r>
        <w:separator/>
      </w:r>
    </w:p>
  </w:footnote>
  <w:footnote w:type="continuationSeparator" w:id="0">
    <w:p w:rsidR="0000664C" w:rsidRDefault="0000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48" w:rsidRDefault="00726248" w:rsidP="00B35F32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26248" w:rsidRDefault="0072624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48" w:rsidRDefault="00726248" w:rsidP="00B35F32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B5761">
      <w:rPr>
        <w:rStyle w:val="af4"/>
        <w:noProof/>
      </w:rPr>
      <w:t>17</w:t>
    </w:r>
    <w:r>
      <w:rPr>
        <w:rStyle w:val="af4"/>
      </w:rPr>
      <w:fldChar w:fldCharType="end"/>
    </w:r>
  </w:p>
  <w:p w:rsidR="00726248" w:rsidRDefault="0072624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6C2"/>
    <w:multiLevelType w:val="hybridMultilevel"/>
    <w:tmpl w:val="3D8697D6"/>
    <w:lvl w:ilvl="0" w:tplc="2B68B16E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58196C98"/>
    <w:multiLevelType w:val="multilevel"/>
    <w:tmpl w:val="494693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2A27AEA"/>
    <w:multiLevelType w:val="multilevel"/>
    <w:tmpl w:val="69BA66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2160"/>
      </w:pPr>
      <w:rPr>
        <w:rFonts w:hint="default"/>
      </w:rPr>
    </w:lvl>
  </w:abstractNum>
  <w:abstractNum w:abstractNumId="3">
    <w:nsid w:val="731B25EF"/>
    <w:multiLevelType w:val="hybridMultilevel"/>
    <w:tmpl w:val="D086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6A66"/>
    <w:multiLevelType w:val="multilevel"/>
    <w:tmpl w:val="10B2B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C0"/>
    <w:rsid w:val="00003113"/>
    <w:rsid w:val="0000664C"/>
    <w:rsid w:val="00012A25"/>
    <w:rsid w:val="00021FE0"/>
    <w:rsid w:val="00022236"/>
    <w:rsid w:val="000302F6"/>
    <w:rsid w:val="000308EC"/>
    <w:rsid w:val="00035D5E"/>
    <w:rsid w:val="00043615"/>
    <w:rsid w:val="0004470D"/>
    <w:rsid w:val="0005608A"/>
    <w:rsid w:val="000672F0"/>
    <w:rsid w:val="0007402A"/>
    <w:rsid w:val="0007529D"/>
    <w:rsid w:val="00080AE8"/>
    <w:rsid w:val="00081DAB"/>
    <w:rsid w:val="00087C63"/>
    <w:rsid w:val="000913CA"/>
    <w:rsid w:val="00096B99"/>
    <w:rsid w:val="000A0497"/>
    <w:rsid w:val="000A63E4"/>
    <w:rsid w:val="000B4C26"/>
    <w:rsid w:val="000B69C9"/>
    <w:rsid w:val="000D6A3D"/>
    <w:rsid w:val="000E0B27"/>
    <w:rsid w:val="00103F94"/>
    <w:rsid w:val="001070C7"/>
    <w:rsid w:val="00123C79"/>
    <w:rsid w:val="00127131"/>
    <w:rsid w:val="00144298"/>
    <w:rsid w:val="00145E0E"/>
    <w:rsid w:val="001627D9"/>
    <w:rsid w:val="00162BCC"/>
    <w:rsid w:val="00173341"/>
    <w:rsid w:val="00180F6F"/>
    <w:rsid w:val="001875DA"/>
    <w:rsid w:val="001A2F22"/>
    <w:rsid w:val="001B081F"/>
    <w:rsid w:val="001E757B"/>
    <w:rsid w:val="00212C55"/>
    <w:rsid w:val="00216CBD"/>
    <w:rsid w:val="00221AFE"/>
    <w:rsid w:val="002538E7"/>
    <w:rsid w:val="00261361"/>
    <w:rsid w:val="0028476A"/>
    <w:rsid w:val="0028793C"/>
    <w:rsid w:val="002947E1"/>
    <w:rsid w:val="002974C0"/>
    <w:rsid w:val="002A2BAA"/>
    <w:rsid w:val="002A40E1"/>
    <w:rsid w:val="002A77B0"/>
    <w:rsid w:val="002B3010"/>
    <w:rsid w:val="002B449B"/>
    <w:rsid w:val="002C4C73"/>
    <w:rsid w:val="002E11BE"/>
    <w:rsid w:val="002F46DF"/>
    <w:rsid w:val="00313D9B"/>
    <w:rsid w:val="00320B51"/>
    <w:rsid w:val="003575B6"/>
    <w:rsid w:val="003838CF"/>
    <w:rsid w:val="003A4EEF"/>
    <w:rsid w:val="003B43AF"/>
    <w:rsid w:val="003E1871"/>
    <w:rsid w:val="003E2603"/>
    <w:rsid w:val="003E2C3A"/>
    <w:rsid w:val="003F4A7E"/>
    <w:rsid w:val="003F5D40"/>
    <w:rsid w:val="0040112F"/>
    <w:rsid w:val="0040476B"/>
    <w:rsid w:val="004064B9"/>
    <w:rsid w:val="004169B0"/>
    <w:rsid w:val="00420DFB"/>
    <w:rsid w:val="00453039"/>
    <w:rsid w:val="00461E34"/>
    <w:rsid w:val="00481BF2"/>
    <w:rsid w:val="004A17E0"/>
    <w:rsid w:val="004A27C8"/>
    <w:rsid w:val="004B3E6B"/>
    <w:rsid w:val="004C04A1"/>
    <w:rsid w:val="004C7343"/>
    <w:rsid w:val="004D30CE"/>
    <w:rsid w:val="004D57F8"/>
    <w:rsid w:val="004E41B8"/>
    <w:rsid w:val="00506CA5"/>
    <w:rsid w:val="00513291"/>
    <w:rsid w:val="00516915"/>
    <w:rsid w:val="00542B0D"/>
    <w:rsid w:val="00543C4E"/>
    <w:rsid w:val="00545CC1"/>
    <w:rsid w:val="005625F8"/>
    <w:rsid w:val="005779AD"/>
    <w:rsid w:val="00587C78"/>
    <w:rsid w:val="005C6400"/>
    <w:rsid w:val="005C6803"/>
    <w:rsid w:val="005F2476"/>
    <w:rsid w:val="006002EA"/>
    <w:rsid w:val="00600EBC"/>
    <w:rsid w:val="00607647"/>
    <w:rsid w:val="006136D9"/>
    <w:rsid w:val="006179FE"/>
    <w:rsid w:val="00620677"/>
    <w:rsid w:val="0062612D"/>
    <w:rsid w:val="0064002C"/>
    <w:rsid w:val="0065038A"/>
    <w:rsid w:val="00680484"/>
    <w:rsid w:val="00683518"/>
    <w:rsid w:val="00690739"/>
    <w:rsid w:val="00696897"/>
    <w:rsid w:val="006E370E"/>
    <w:rsid w:val="006E4639"/>
    <w:rsid w:val="006F78D2"/>
    <w:rsid w:val="0070226D"/>
    <w:rsid w:val="00702F1B"/>
    <w:rsid w:val="0070410F"/>
    <w:rsid w:val="00716D66"/>
    <w:rsid w:val="00717C4B"/>
    <w:rsid w:val="007206E2"/>
    <w:rsid w:val="00723E3C"/>
    <w:rsid w:val="00726248"/>
    <w:rsid w:val="007371C5"/>
    <w:rsid w:val="007422CE"/>
    <w:rsid w:val="007627E0"/>
    <w:rsid w:val="00764FEE"/>
    <w:rsid w:val="00771986"/>
    <w:rsid w:val="0077688F"/>
    <w:rsid w:val="00786F81"/>
    <w:rsid w:val="007B0D5F"/>
    <w:rsid w:val="007B48BE"/>
    <w:rsid w:val="007B524F"/>
    <w:rsid w:val="007C4272"/>
    <w:rsid w:val="0080454B"/>
    <w:rsid w:val="0081391E"/>
    <w:rsid w:val="00826BF3"/>
    <w:rsid w:val="008276B6"/>
    <w:rsid w:val="008341A2"/>
    <w:rsid w:val="00842F5B"/>
    <w:rsid w:val="00850AFA"/>
    <w:rsid w:val="00851163"/>
    <w:rsid w:val="008623DD"/>
    <w:rsid w:val="0086262C"/>
    <w:rsid w:val="008712E5"/>
    <w:rsid w:val="008A1173"/>
    <w:rsid w:val="008A11CB"/>
    <w:rsid w:val="008A5957"/>
    <w:rsid w:val="008B1A28"/>
    <w:rsid w:val="008B1DD3"/>
    <w:rsid w:val="008C6801"/>
    <w:rsid w:val="008D68D9"/>
    <w:rsid w:val="008E48D0"/>
    <w:rsid w:val="008F5585"/>
    <w:rsid w:val="00901F72"/>
    <w:rsid w:val="009217FF"/>
    <w:rsid w:val="009257C9"/>
    <w:rsid w:val="009420C7"/>
    <w:rsid w:val="00945389"/>
    <w:rsid w:val="0095455C"/>
    <w:rsid w:val="00955B17"/>
    <w:rsid w:val="00960EFC"/>
    <w:rsid w:val="00963C1B"/>
    <w:rsid w:val="00973B70"/>
    <w:rsid w:val="00985168"/>
    <w:rsid w:val="00994C39"/>
    <w:rsid w:val="009A199C"/>
    <w:rsid w:val="009A3A0B"/>
    <w:rsid w:val="009B15E1"/>
    <w:rsid w:val="009B2490"/>
    <w:rsid w:val="009B4669"/>
    <w:rsid w:val="009B7EB1"/>
    <w:rsid w:val="009C7D5C"/>
    <w:rsid w:val="009D2A2C"/>
    <w:rsid w:val="009D6514"/>
    <w:rsid w:val="009F289B"/>
    <w:rsid w:val="009F378A"/>
    <w:rsid w:val="00A33712"/>
    <w:rsid w:val="00A43C6C"/>
    <w:rsid w:val="00A56E3A"/>
    <w:rsid w:val="00A75214"/>
    <w:rsid w:val="00A862FE"/>
    <w:rsid w:val="00A97B32"/>
    <w:rsid w:val="00AE0FDA"/>
    <w:rsid w:val="00AF3D57"/>
    <w:rsid w:val="00B03F6A"/>
    <w:rsid w:val="00B35F32"/>
    <w:rsid w:val="00B40F28"/>
    <w:rsid w:val="00B42FAF"/>
    <w:rsid w:val="00B448D4"/>
    <w:rsid w:val="00B57F49"/>
    <w:rsid w:val="00B72632"/>
    <w:rsid w:val="00B85138"/>
    <w:rsid w:val="00B871F2"/>
    <w:rsid w:val="00B87540"/>
    <w:rsid w:val="00B919F5"/>
    <w:rsid w:val="00B97FFA"/>
    <w:rsid w:val="00BA0596"/>
    <w:rsid w:val="00BA3C5F"/>
    <w:rsid w:val="00BA55C5"/>
    <w:rsid w:val="00BB3850"/>
    <w:rsid w:val="00BD251F"/>
    <w:rsid w:val="00BF41C4"/>
    <w:rsid w:val="00C00BB8"/>
    <w:rsid w:val="00C12EB2"/>
    <w:rsid w:val="00C209BF"/>
    <w:rsid w:val="00C22C7A"/>
    <w:rsid w:val="00C36264"/>
    <w:rsid w:val="00C41A06"/>
    <w:rsid w:val="00C47296"/>
    <w:rsid w:val="00C47A1F"/>
    <w:rsid w:val="00C659FA"/>
    <w:rsid w:val="00C665E2"/>
    <w:rsid w:val="00C668F2"/>
    <w:rsid w:val="00C7098F"/>
    <w:rsid w:val="00C74FFC"/>
    <w:rsid w:val="00C77C40"/>
    <w:rsid w:val="00C81230"/>
    <w:rsid w:val="00C916DB"/>
    <w:rsid w:val="00C96EC6"/>
    <w:rsid w:val="00CA603B"/>
    <w:rsid w:val="00CB5381"/>
    <w:rsid w:val="00CC04A7"/>
    <w:rsid w:val="00CC28D2"/>
    <w:rsid w:val="00CD32D9"/>
    <w:rsid w:val="00CE2B8B"/>
    <w:rsid w:val="00CF4A24"/>
    <w:rsid w:val="00D00509"/>
    <w:rsid w:val="00D156BC"/>
    <w:rsid w:val="00D35743"/>
    <w:rsid w:val="00D41957"/>
    <w:rsid w:val="00D46DC8"/>
    <w:rsid w:val="00D4756D"/>
    <w:rsid w:val="00D50734"/>
    <w:rsid w:val="00D552EF"/>
    <w:rsid w:val="00D57994"/>
    <w:rsid w:val="00D71FD0"/>
    <w:rsid w:val="00D77993"/>
    <w:rsid w:val="00D96932"/>
    <w:rsid w:val="00DA6F87"/>
    <w:rsid w:val="00DB271B"/>
    <w:rsid w:val="00DB4088"/>
    <w:rsid w:val="00DC176A"/>
    <w:rsid w:val="00DC4855"/>
    <w:rsid w:val="00DC6B9E"/>
    <w:rsid w:val="00DD3545"/>
    <w:rsid w:val="00E059C0"/>
    <w:rsid w:val="00E1255B"/>
    <w:rsid w:val="00E20305"/>
    <w:rsid w:val="00E2654D"/>
    <w:rsid w:val="00E266F0"/>
    <w:rsid w:val="00E406F2"/>
    <w:rsid w:val="00E43B58"/>
    <w:rsid w:val="00E53EA5"/>
    <w:rsid w:val="00E81A74"/>
    <w:rsid w:val="00E85CD4"/>
    <w:rsid w:val="00E87EBF"/>
    <w:rsid w:val="00E9032C"/>
    <w:rsid w:val="00E950FE"/>
    <w:rsid w:val="00E97136"/>
    <w:rsid w:val="00EA33EB"/>
    <w:rsid w:val="00EB5761"/>
    <w:rsid w:val="00ED1C41"/>
    <w:rsid w:val="00EF027A"/>
    <w:rsid w:val="00EF6C9C"/>
    <w:rsid w:val="00F04BD5"/>
    <w:rsid w:val="00F12FAA"/>
    <w:rsid w:val="00F136D7"/>
    <w:rsid w:val="00F16B82"/>
    <w:rsid w:val="00F21B2D"/>
    <w:rsid w:val="00F2525D"/>
    <w:rsid w:val="00F258D3"/>
    <w:rsid w:val="00F31371"/>
    <w:rsid w:val="00F56D4C"/>
    <w:rsid w:val="00F57611"/>
    <w:rsid w:val="00F65928"/>
    <w:rsid w:val="00F665CE"/>
    <w:rsid w:val="00F74F28"/>
    <w:rsid w:val="00F7676A"/>
    <w:rsid w:val="00F77E73"/>
    <w:rsid w:val="00F85F83"/>
    <w:rsid w:val="00F908E0"/>
    <w:rsid w:val="00F95533"/>
    <w:rsid w:val="00FA6655"/>
    <w:rsid w:val="00FB08E0"/>
    <w:rsid w:val="00FC3FEF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334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73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3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33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7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73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733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733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733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334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733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733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7334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7334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7334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7334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7334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7334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733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7334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334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7334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73341"/>
    <w:rPr>
      <w:b/>
      <w:bCs/>
    </w:rPr>
  </w:style>
  <w:style w:type="character" w:styleId="a8">
    <w:name w:val="Emphasis"/>
    <w:uiPriority w:val="20"/>
    <w:qFormat/>
    <w:rsid w:val="0017334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73341"/>
    <w:rPr>
      <w:szCs w:val="32"/>
    </w:rPr>
  </w:style>
  <w:style w:type="paragraph" w:styleId="aa">
    <w:name w:val="List Paragraph"/>
    <w:basedOn w:val="a"/>
    <w:uiPriority w:val="34"/>
    <w:qFormat/>
    <w:rsid w:val="001733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341"/>
    <w:rPr>
      <w:i/>
    </w:rPr>
  </w:style>
  <w:style w:type="character" w:customStyle="1" w:styleId="22">
    <w:name w:val="Цитата 2 Знак"/>
    <w:link w:val="21"/>
    <w:uiPriority w:val="29"/>
    <w:rsid w:val="001733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33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73341"/>
    <w:rPr>
      <w:b/>
      <w:i/>
      <w:sz w:val="24"/>
    </w:rPr>
  </w:style>
  <w:style w:type="character" w:styleId="ad">
    <w:name w:val="Subtle Emphasis"/>
    <w:uiPriority w:val="19"/>
    <w:qFormat/>
    <w:rsid w:val="00173341"/>
    <w:rPr>
      <w:i/>
      <w:color w:val="5A5A5A"/>
    </w:rPr>
  </w:style>
  <w:style w:type="character" w:styleId="ae">
    <w:name w:val="Intense Emphasis"/>
    <w:uiPriority w:val="21"/>
    <w:qFormat/>
    <w:rsid w:val="0017334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7334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73341"/>
    <w:rPr>
      <w:b/>
      <w:sz w:val="24"/>
      <w:u w:val="single"/>
    </w:rPr>
  </w:style>
  <w:style w:type="character" w:styleId="af1">
    <w:name w:val="Book Title"/>
    <w:uiPriority w:val="33"/>
    <w:qFormat/>
    <w:rsid w:val="0017334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73341"/>
    <w:pPr>
      <w:outlineLvl w:val="9"/>
    </w:pPr>
  </w:style>
  <w:style w:type="paragraph" w:styleId="af3">
    <w:name w:val="header"/>
    <w:basedOn w:val="a"/>
    <w:rsid w:val="00D35743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D35743"/>
  </w:style>
  <w:style w:type="paragraph" w:styleId="af5">
    <w:name w:val="Balloon Text"/>
    <w:basedOn w:val="a"/>
    <w:link w:val="af6"/>
    <w:uiPriority w:val="99"/>
    <w:semiHidden/>
    <w:unhideWhenUsed/>
    <w:rsid w:val="00CA60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A603B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9B1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Hyperlink"/>
    <w:uiPriority w:val="99"/>
    <w:unhideWhenUsed/>
    <w:rsid w:val="00690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334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733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33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733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733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73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733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733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733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733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334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733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7334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7334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7334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7334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7334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7334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7334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733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7334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334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7334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73341"/>
    <w:rPr>
      <w:b/>
      <w:bCs/>
    </w:rPr>
  </w:style>
  <w:style w:type="character" w:styleId="a8">
    <w:name w:val="Emphasis"/>
    <w:uiPriority w:val="20"/>
    <w:qFormat/>
    <w:rsid w:val="0017334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73341"/>
    <w:rPr>
      <w:szCs w:val="32"/>
    </w:rPr>
  </w:style>
  <w:style w:type="paragraph" w:styleId="aa">
    <w:name w:val="List Paragraph"/>
    <w:basedOn w:val="a"/>
    <w:uiPriority w:val="34"/>
    <w:qFormat/>
    <w:rsid w:val="001733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341"/>
    <w:rPr>
      <w:i/>
    </w:rPr>
  </w:style>
  <w:style w:type="character" w:customStyle="1" w:styleId="22">
    <w:name w:val="Цитата 2 Знак"/>
    <w:link w:val="21"/>
    <w:uiPriority w:val="29"/>
    <w:rsid w:val="001733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33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73341"/>
    <w:rPr>
      <w:b/>
      <w:i/>
      <w:sz w:val="24"/>
    </w:rPr>
  </w:style>
  <w:style w:type="character" w:styleId="ad">
    <w:name w:val="Subtle Emphasis"/>
    <w:uiPriority w:val="19"/>
    <w:qFormat/>
    <w:rsid w:val="00173341"/>
    <w:rPr>
      <w:i/>
      <w:color w:val="5A5A5A"/>
    </w:rPr>
  </w:style>
  <w:style w:type="character" w:styleId="ae">
    <w:name w:val="Intense Emphasis"/>
    <w:uiPriority w:val="21"/>
    <w:qFormat/>
    <w:rsid w:val="0017334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73341"/>
    <w:rPr>
      <w:sz w:val="24"/>
      <w:szCs w:val="24"/>
      <w:u w:val="single"/>
    </w:rPr>
  </w:style>
  <w:style w:type="character" w:styleId="af0">
    <w:name w:val="Intense Reference"/>
    <w:uiPriority w:val="32"/>
    <w:qFormat/>
    <w:rsid w:val="00173341"/>
    <w:rPr>
      <w:b/>
      <w:sz w:val="24"/>
      <w:u w:val="single"/>
    </w:rPr>
  </w:style>
  <w:style w:type="character" w:styleId="af1">
    <w:name w:val="Book Title"/>
    <w:uiPriority w:val="33"/>
    <w:qFormat/>
    <w:rsid w:val="0017334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73341"/>
    <w:pPr>
      <w:outlineLvl w:val="9"/>
    </w:pPr>
  </w:style>
  <w:style w:type="paragraph" w:styleId="af3">
    <w:name w:val="header"/>
    <w:basedOn w:val="a"/>
    <w:rsid w:val="00D35743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D35743"/>
  </w:style>
  <w:style w:type="paragraph" w:styleId="af5">
    <w:name w:val="Balloon Text"/>
    <w:basedOn w:val="a"/>
    <w:link w:val="af6"/>
    <w:uiPriority w:val="99"/>
    <w:semiHidden/>
    <w:unhideWhenUsed/>
    <w:rsid w:val="00CA60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A603B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9B1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Hyperlink"/>
    <w:uiPriority w:val="99"/>
    <w:unhideWhenUsed/>
    <w:rsid w:val="0069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rosexpertiz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0F12-D92C-4DDD-8106-5EB8F17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"ДСМУ-Газстрой"</Company>
  <LinksUpToDate>false</LinksUpToDate>
  <CharactersWithSpaces>41215</CharactersWithSpaces>
  <SharedDoc>false</SharedDoc>
  <HLinks>
    <vt:vector size="6" baseType="variant">
      <vt:variant>
        <vt:i4>3735561</vt:i4>
      </vt:variant>
      <vt:variant>
        <vt:i4>0</vt:i4>
      </vt:variant>
      <vt:variant>
        <vt:i4>0</vt:i4>
      </vt:variant>
      <vt:variant>
        <vt:i4>5</vt:i4>
      </vt:variant>
      <vt:variant>
        <vt:lpwstr>mailto:mail@rosexpertiza.pro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1</cp:lastModifiedBy>
  <cp:revision>7</cp:revision>
  <cp:lastPrinted>2019-03-31T14:31:00Z</cp:lastPrinted>
  <dcterms:created xsi:type="dcterms:W3CDTF">2019-03-29T12:19:00Z</dcterms:created>
  <dcterms:modified xsi:type="dcterms:W3CDTF">2019-03-31T14:38:00Z</dcterms:modified>
</cp:coreProperties>
</file>